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095E" w14:textId="77777777" w:rsidR="00573133" w:rsidRDefault="00573133"/>
    <w:p w14:paraId="66312EB1" w14:textId="77777777" w:rsidR="004C511A" w:rsidRPr="0079631B" w:rsidRDefault="004C511A" w:rsidP="004C51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1F4E79"/>
          <w:kern w:val="0"/>
          <w:sz w:val="28"/>
          <w:szCs w:val="28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color w:val="1F4E79"/>
          <w:kern w:val="0"/>
          <w:sz w:val="28"/>
          <w:szCs w:val="28"/>
          <w:lang w:val="hr-HR" w:eastAsia="hr-HR"/>
          <w14:ligatures w14:val="none"/>
        </w:rPr>
        <w:t>UPUTE  AUTORIMA</w:t>
      </w:r>
    </w:p>
    <w:p w14:paraId="07D92A73" w14:textId="633CED64" w:rsidR="004C511A" w:rsidRPr="00202B37" w:rsidRDefault="004C511A" w:rsidP="004C5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val="hr-HR" w:eastAsia="hr-HR"/>
          <w14:ligatures w14:val="none"/>
        </w:rPr>
      </w:pPr>
      <w:r w:rsidRPr="00202B37">
        <w:rPr>
          <w:rFonts w:ascii="Times New Roman" w:eastAsia="Times New Roman" w:hAnsi="Times New Roman" w:cs="Times New Roman"/>
          <w:b/>
          <w:kern w:val="0"/>
          <w:sz w:val="28"/>
          <w:szCs w:val="24"/>
          <w:lang w:val="hr-HR" w:eastAsia="hr-HR"/>
          <w14:ligatures w14:val="none"/>
        </w:rPr>
        <w:t>IV. Međunarodna znanstvena konferencija Dijete u fokusu – Obi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hr-HR" w:eastAsia="hr-HR"/>
          <w14:ligatures w14:val="none"/>
        </w:rPr>
        <w:t>telj u društvenim promjenama,  2. i 3</w:t>
      </w:r>
      <w:r w:rsidRPr="00202B37">
        <w:rPr>
          <w:rFonts w:ascii="Times New Roman" w:eastAsia="Times New Roman" w:hAnsi="Times New Roman" w:cs="Times New Roman"/>
          <w:b/>
          <w:kern w:val="0"/>
          <w:sz w:val="28"/>
          <w:szCs w:val="24"/>
          <w:lang w:val="hr-HR" w:eastAsia="hr-HR"/>
          <w14:ligatures w14:val="none"/>
        </w:rPr>
        <w:t xml:space="preserve">. listopada 2025. </w:t>
      </w:r>
    </w:p>
    <w:p w14:paraId="313E31B4" w14:textId="77777777" w:rsidR="004C511A" w:rsidRPr="0079631B" w:rsidRDefault="004C511A" w:rsidP="004C511A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3A059B83" w14:textId="77777777" w:rsidR="004C511A" w:rsidRPr="0079631B" w:rsidRDefault="004C511A" w:rsidP="004C511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val="hr-HR" w:eastAsia="hr-HR"/>
          <w14:ligatures w14:val="none"/>
        </w:rPr>
        <w:t>UPUTE ZA PISANJE RADA</w:t>
      </w:r>
    </w:p>
    <w:p w14:paraId="042BB142" w14:textId="77777777" w:rsidR="004C511A" w:rsidRPr="0079631B" w:rsidRDefault="004C511A" w:rsidP="004C511A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Svi radovi podliježu dvostrukom anonimnom recenzentskom postupku. Molimo vas da rad prije predaje uredite prema </w:t>
      </w:r>
      <w:r w:rsidRPr="0079631B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Uputama za autore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jer u protivnom neće biti proslijeđen recenzentima. Uredništvo pridržava pravo da rad prilagodi potrebama</w:t>
      </w:r>
      <w:r w:rsidR="00170CBC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Zbornika. Ukoliko se rad prihvati na objavu nakon recenzija, potrebno je dostaviti potvrdu o obavljenoj lekturi.</w:t>
      </w:r>
    </w:p>
    <w:p w14:paraId="1B3BDB17" w14:textId="77777777" w:rsidR="004C511A" w:rsidRPr="0079631B" w:rsidRDefault="004C511A" w:rsidP="004C511A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Radovi moraju ispunjavati sljedeće uvjete:</w:t>
      </w:r>
    </w:p>
    <w:tbl>
      <w:tblPr>
        <w:tblStyle w:val="Reetkatablice11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4C511A" w:rsidRPr="00EE0BFC" w14:paraId="03AAE9E5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B7FA" w14:textId="77777777" w:rsidR="004C511A" w:rsidRPr="00EE0BFC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0"/>
            </w:tblGrid>
            <w:tr w:rsidR="004C511A" w:rsidRPr="00EE0BFC" w14:paraId="482C2885" w14:textId="77777777" w:rsidTr="00066DE0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AEDB9E" w14:textId="77777777" w:rsidR="004C511A" w:rsidRPr="00EE0BFC" w:rsidRDefault="004C511A" w:rsidP="00066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 </w:t>
                  </w:r>
                  <w:r w:rsidRPr="00EE0B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Jezik </w:t>
                  </w:r>
                </w:p>
              </w:tc>
            </w:tr>
          </w:tbl>
          <w:p w14:paraId="611B5446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F916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  <w:r w:rsidRPr="00EE0BFC">
              <w:rPr>
                <w:rFonts w:ascii="Times New Roman" w:hAnsi="Times New Roman"/>
                <w:szCs w:val="24"/>
              </w:rPr>
              <w:t>Rad se može poslati na hrvatskom i engleskom jeziku.</w:t>
            </w:r>
          </w:p>
          <w:p w14:paraId="056CC445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  <w:p w14:paraId="38B24789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  <w:r w:rsidRPr="00EE0BFC">
              <w:rPr>
                <w:rFonts w:ascii="Times New Roman" w:hAnsi="Times New Roman"/>
                <w:szCs w:val="24"/>
              </w:rPr>
              <w:t>U Zborniku će radovi biti objavljeni na hrvatskom ili engleskom jeziku.</w:t>
            </w:r>
          </w:p>
          <w:p w14:paraId="2A6F1CA7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</w:tc>
      </w:tr>
      <w:tr w:rsidR="004C511A" w:rsidRPr="00EE0BFC" w14:paraId="3868C429" w14:textId="77777777" w:rsidTr="00066DE0">
        <w:trPr>
          <w:trHeight w:val="89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A4A5" w14:textId="77777777" w:rsidR="004C511A" w:rsidRPr="00EE0BFC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3"/>
            </w:tblGrid>
            <w:tr w:rsidR="004C511A" w:rsidRPr="00EE0BFC" w14:paraId="7DB74C75" w14:textId="77777777" w:rsidTr="00066DE0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483F75" w14:textId="77777777" w:rsidR="004C511A" w:rsidRPr="00EE0BFC" w:rsidRDefault="004C511A" w:rsidP="00066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 </w:t>
                  </w:r>
                  <w:r w:rsidRPr="00EE0B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Opseg rada </w:t>
                  </w:r>
                </w:p>
              </w:tc>
            </w:tr>
          </w:tbl>
          <w:p w14:paraId="7BFD265A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35"/>
            </w:tblGrid>
            <w:tr w:rsidR="004C511A" w:rsidRPr="00EE0BFC" w14:paraId="7AD3895B" w14:textId="77777777" w:rsidTr="00066DE0">
              <w:trPr>
                <w:trHeight w:val="4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542A8" w14:textId="77777777" w:rsidR="004C511A" w:rsidRPr="00EE0BFC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do 18 stranica za izvorne znanstvene radove </w:t>
                  </w:r>
                </w:p>
                <w:p w14:paraId="79CAF986" w14:textId="77777777" w:rsidR="004C511A" w:rsidRPr="004C511A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do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>12 stranica za pregledne radove</w:t>
                  </w:r>
                </w:p>
              </w:tc>
            </w:tr>
          </w:tbl>
          <w:p w14:paraId="204955AE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</w:tc>
      </w:tr>
      <w:tr w:rsidR="004C511A" w:rsidRPr="00EE0BFC" w14:paraId="1A1461F1" w14:textId="77777777" w:rsidTr="00066DE0">
        <w:trPr>
          <w:trHeight w:val="17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2B78" w14:textId="77777777" w:rsidR="004C511A" w:rsidRPr="00EE0BFC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47"/>
            </w:tblGrid>
            <w:tr w:rsidR="004C511A" w:rsidRPr="00EE0BFC" w14:paraId="0E910F18" w14:textId="77777777" w:rsidTr="00066DE0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A25484" w14:textId="77777777" w:rsidR="004C511A" w:rsidRPr="00EE0BFC" w:rsidRDefault="004C511A" w:rsidP="00066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 </w:t>
                  </w:r>
                  <w:r w:rsidRPr="00EE0B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Tehničke propozicije </w:t>
                  </w:r>
                </w:p>
              </w:tc>
            </w:tr>
          </w:tbl>
          <w:p w14:paraId="6DFCB59A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58"/>
            </w:tblGrid>
            <w:tr w:rsidR="004C511A" w:rsidRPr="00EE0BFC" w14:paraId="2969CD35" w14:textId="77777777" w:rsidTr="00066DE0">
              <w:trPr>
                <w:trHeight w:val="9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CFC365" w14:textId="77777777" w:rsidR="004C511A" w:rsidRPr="00EE0BFC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>font Times New Roman, vel. fonta 11</w:t>
                  </w:r>
                </w:p>
                <w:p w14:paraId="4787A347" w14:textId="77777777" w:rsidR="004C511A" w:rsidRPr="00EE0BFC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prored 1,5 </w:t>
                  </w:r>
                </w:p>
                <w:p w14:paraId="398FAD5D" w14:textId="77777777" w:rsidR="004C511A" w:rsidRPr="00EE0BFC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bez uvlačenja i razmaka između paragrafa </w:t>
                  </w:r>
                </w:p>
                <w:p w14:paraId="57FAA911" w14:textId="77777777" w:rsidR="004C511A" w:rsidRPr="00EE0BFC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obostrano poravnanje </w:t>
                  </w:r>
                </w:p>
                <w:p w14:paraId="4634DAAD" w14:textId="77777777" w:rsidR="004C511A" w:rsidRPr="00EE0BFC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naslovi prvog reda velikim slovima, bold </w:t>
                  </w:r>
                </w:p>
                <w:p w14:paraId="74B5EF18" w14:textId="77777777" w:rsidR="004C511A" w:rsidRPr="00EE0BFC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bez rednog broja stranice </w:t>
                  </w:r>
                </w:p>
                <w:p w14:paraId="02A25A2B" w14:textId="77777777" w:rsidR="004C511A" w:rsidRPr="00EE0BFC" w:rsidRDefault="004C511A" w:rsidP="00066DE0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34" w:hanging="203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bez numeriranja naslova i podnaslova </w:t>
                  </w:r>
                </w:p>
              </w:tc>
            </w:tr>
          </w:tbl>
          <w:p w14:paraId="5AF23CD3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</w:tc>
      </w:tr>
      <w:tr w:rsidR="004C511A" w:rsidRPr="00EE0BFC" w14:paraId="66CD2485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3"/>
            </w:tblGrid>
            <w:tr w:rsidR="004C511A" w:rsidRPr="00EE0BFC" w14:paraId="2069E8D6" w14:textId="77777777" w:rsidTr="00066DE0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FE149F" w14:textId="77777777" w:rsidR="004C511A" w:rsidRPr="00EE0BFC" w:rsidRDefault="004C511A" w:rsidP="00066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Margine </w:t>
                  </w:r>
                </w:p>
              </w:tc>
            </w:tr>
          </w:tbl>
          <w:p w14:paraId="1A1621C0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43"/>
            </w:tblGrid>
            <w:tr w:rsidR="004C511A" w:rsidRPr="00EE0BFC" w14:paraId="150C9BE3" w14:textId="77777777" w:rsidTr="00066DE0">
              <w:trPr>
                <w:trHeight w:val="1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198B94" w14:textId="77777777" w:rsidR="004C511A" w:rsidRPr="00EE0BFC" w:rsidRDefault="004C511A" w:rsidP="00066D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</w:pPr>
                  <w:r w:rsidRPr="00EE0BFC">
                    <w:rPr>
                      <w:rFonts w:ascii="Times New Roman" w:eastAsia="Times New Roman" w:hAnsi="Times New Roman" w:cs="Times New Roman"/>
                      <w:kern w:val="0"/>
                      <w:szCs w:val="24"/>
                      <w:lang w:val="hr-HR" w:eastAsia="hr-HR"/>
                      <w14:ligatures w14:val="none"/>
                    </w:rPr>
                    <w:t xml:space="preserve"> 2 cm (gore, dolje, desno i lijevo) </w:t>
                  </w:r>
                </w:p>
              </w:tc>
            </w:tr>
          </w:tbl>
          <w:p w14:paraId="1FC51541" w14:textId="77777777" w:rsidR="004C511A" w:rsidRPr="00EE0BFC" w:rsidRDefault="004C511A" w:rsidP="00066DE0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6FEEE36" w14:textId="77777777" w:rsidR="004C511A" w:rsidRPr="0079631B" w:rsidRDefault="004C511A" w:rsidP="004C511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5D057D09" w14:textId="77777777" w:rsidR="004C511A" w:rsidRPr="0079631B" w:rsidRDefault="004C511A" w:rsidP="004C511A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R</w:t>
      </w: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ad treba sadržavati:</w:t>
      </w:r>
    </w:p>
    <w:tbl>
      <w:tblPr>
        <w:tblStyle w:val="Reetkatablice11"/>
        <w:tblW w:w="0" w:type="auto"/>
        <w:tblInd w:w="0" w:type="dxa"/>
        <w:tblLook w:val="04A0" w:firstRow="1" w:lastRow="0" w:firstColumn="1" w:lastColumn="0" w:noHBand="0" w:noVBand="1"/>
      </w:tblPr>
      <w:tblGrid>
        <w:gridCol w:w="2226"/>
        <w:gridCol w:w="6836"/>
      </w:tblGrid>
      <w:tr w:rsidR="004C511A" w:rsidRPr="0079631B" w14:paraId="5470227D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9FEE" w14:textId="77777777" w:rsidR="004C511A" w:rsidRPr="0079631B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Naslov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493F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- na dva jezika (hrvatski jezik i engleski jezik), 14 pt, bold, velika slova (Caps Lock), centralno poravnanje </w:t>
            </w:r>
          </w:p>
          <w:p w14:paraId="5764E348" w14:textId="77777777" w:rsidR="004C511A" w:rsidRPr="00B85D36" w:rsidRDefault="004C511A" w:rsidP="00066D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treba biti kratak, jasan i informativan te odgovarati sadržaju rada </w:t>
            </w:r>
          </w:p>
        </w:tc>
      </w:tr>
      <w:tr w:rsidR="004C511A" w:rsidRPr="0079631B" w14:paraId="0F714EEF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ED60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Ime i prezime autora i koautora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5F28" w14:textId="77777777" w:rsidR="004C511A" w:rsidRPr="00B85D36" w:rsidRDefault="004C511A" w:rsidP="00066D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>12 pt, bold, centralno poravnanje (primjer: Marko MARKOVIĆ)</w:t>
            </w:r>
            <w:r w:rsidRPr="00B85D3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C511A" w:rsidRPr="0079631B" w14:paraId="423760BB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DF2A8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Afilijacije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C39D" w14:textId="77777777" w:rsidR="004C511A" w:rsidRPr="00B85D36" w:rsidRDefault="004C511A" w:rsidP="00066D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ustanova, grad, država; 10 pt, regular, centralno poravnanje </w:t>
            </w:r>
          </w:p>
          <w:p w14:paraId="52973ACC" w14:textId="77777777" w:rsidR="004C511A" w:rsidRPr="00B85D36" w:rsidRDefault="004C511A" w:rsidP="00066D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primjer: Sveučilište u Mostaru, Filozofski fakultet, Mostar, Bosna i Hercegovina </w:t>
            </w:r>
          </w:p>
          <w:p w14:paraId="0EB77902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>U slučaju kada autori ne dolaze iz iste institucije, nakon prezimena autora kao i ispred afilijacije u superskriptu napisati broj</w:t>
            </w:r>
            <w:r>
              <w:rPr>
                <w:rFonts w:ascii="Times New Roman" w:hAnsi="Times New Roman"/>
              </w:rPr>
              <w:t>. P</w:t>
            </w:r>
            <w:r w:rsidRPr="00B85D36">
              <w:rPr>
                <w:rFonts w:ascii="Times New Roman" w:hAnsi="Times New Roman"/>
              </w:rPr>
              <w:t xml:space="preserve">rimjer: </w:t>
            </w:r>
          </w:p>
          <w:p w14:paraId="2FA9ED7C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>Anita BEGIĆ</w:t>
            </w:r>
            <w:r w:rsidRPr="00B85D36">
              <w:rPr>
                <w:rFonts w:ascii="Times New Roman" w:hAnsi="Times New Roman"/>
                <w:vertAlign w:val="superscript"/>
              </w:rPr>
              <w:t>1</w:t>
            </w:r>
            <w:r w:rsidRPr="00B85D36">
              <w:rPr>
                <w:rFonts w:ascii="Times New Roman" w:hAnsi="Times New Roman"/>
              </w:rPr>
              <w:t>, Zdravka LEUTAR</w:t>
            </w:r>
            <w:r w:rsidRPr="00B85D36">
              <w:rPr>
                <w:rFonts w:ascii="Times New Roman" w:hAnsi="Times New Roman"/>
                <w:vertAlign w:val="superscript"/>
              </w:rPr>
              <w:t>2</w:t>
            </w:r>
            <w:r w:rsidRPr="00B85D36">
              <w:rPr>
                <w:rFonts w:ascii="Times New Roman" w:hAnsi="Times New Roman"/>
              </w:rPr>
              <w:t xml:space="preserve"> </w:t>
            </w:r>
          </w:p>
          <w:p w14:paraId="25088AE3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  <w:vertAlign w:val="superscript"/>
              </w:rPr>
              <w:t>1</w:t>
            </w:r>
            <w:r w:rsidRPr="00B85D36">
              <w:rPr>
                <w:rFonts w:ascii="Times New Roman" w:hAnsi="Times New Roman"/>
              </w:rPr>
              <w:t xml:space="preserve">Sveučilište u Mostaru, Filozofski fakultet, Mostar, Bosna i Hercegovina </w:t>
            </w:r>
          </w:p>
          <w:p w14:paraId="53C4DBF6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  <w:vertAlign w:val="superscript"/>
              </w:rPr>
              <w:t>2</w:t>
            </w:r>
            <w:r w:rsidRPr="00B85D36">
              <w:rPr>
                <w:rFonts w:ascii="Times New Roman" w:hAnsi="Times New Roman"/>
              </w:rPr>
              <w:t>Sveučilište u Zagrebu, Pravni fakultet, Zagreb, Republika Hrvatska</w:t>
            </w:r>
          </w:p>
        </w:tc>
      </w:tr>
    </w:tbl>
    <w:p w14:paraId="6186C325" w14:textId="77777777" w:rsidR="004C511A" w:rsidRDefault="004C511A"/>
    <w:p w14:paraId="09F93AC9" w14:textId="77777777" w:rsidR="004C511A" w:rsidRDefault="004C511A"/>
    <w:p w14:paraId="3950EA6A" w14:textId="77777777" w:rsidR="004C511A" w:rsidRDefault="004C511A"/>
    <w:p w14:paraId="703DC397" w14:textId="77777777" w:rsidR="004C511A" w:rsidRDefault="004C511A"/>
    <w:tbl>
      <w:tblPr>
        <w:tblStyle w:val="Reetkatablice11"/>
        <w:tblW w:w="0" w:type="auto"/>
        <w:tblInd w:w="0" w:type="dxa"/>
        <w:tblLook w:val="04A0" w:firstRow="1" w:lastRow="0" w:firstColumn="1" w:lastColumn="0" w:noHBand="0" w:noVBand="1"/>
      </w:tblPr>
      <w:tblGrid>
        <w:gridCol w:w="2229"/>
        <w:gridCol w:w="6833"/>
      </w:tblGrid>
      <w:tr w:rsidR="004C511A" w:rsidRPr="0079631B" w14:paraId="17202ABB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64F4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Sažetak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AA19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>Obvezno na dva jezika:</w:t>
            </w:r>
          </w:p>
          <w:p w14:paraId="3A506988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</w:t>
            </w:r>
            <w:r w:rsidRPr="00B85D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 engleski jezik</w:t>
            </w:r>
            <w:r w:rsidRPr="00B85D36">
              <w:rPr>
                <w:rFonts w:ascii="Times New Roman" w:hAnsi="Times New Roman"/>
              </w:rPr>
              <w:t xml:space="preserve"> </w:t>
            </w:r>
          </w:p>
          <w:p w14:paraId="39ED6857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naslov „Sažetak“ 10 pt bold, lijevo poravnanje </w:t>
            </w:r>
          </w:p>
          <w:p w14:paraId="63C89497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tekst sažetka 10 pt, regular, obostrano poravnanje </w:t>
            </w:r>
          </w:p>
          <w:p w14:paraId="20F94D88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treba sadržavati kratki prikaz rada (uvod, cilj, metode, ključni rezultati i zaključak) </w:t>
            </w:r>
          </w:p>
        </w:tc>
      </w:tr>
      <w:tr w:rsidR="004C511A" w:rsidRPr="0079631B" w14:paraId="61DAFEC8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16FC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Ključne riječi koje prate sažetke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28D39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obvezno na dva jezika, iza sažetka </w:t>
            </w:r>
          </w:p>
          <w:p w14:paraId="53B0AF14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naslov „Ključne riječi“ 10 pt, bold, obostrano poravnanje </w:t>
            </w:r>
          </w:p>
          <w:p w14:paraId="3C397745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nabrojane riječi 10 pt, regular </w:t>
            </w:r>
          </w:p>
          <w:p w14:paraId="03A16637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>5 riječi</w:t>
            </w:r>
          </w:p>
        </w:tc>
      </w:tr>
      <w:tr w:rsidR="004C511A" w:rsidRPr="0079631B" w14:paraId="13A2062B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1E57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Tekst rada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C7B8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11 pt, regular, obostrano poravnanje </w:t>
            </w:r>
          </w:p>
          <w:p w14:paraId="42C7CF10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izvorni znanstveni radovi trebaju sadržavati sljedeća poglavlja: Uvod, Metode rada (uzorak istraživanja, mjerni instrumenti, način provođenja istraživanja i metode obrade podataka), Rezultati i diskusija i Zaključci. </w:t>
            </w:r>
          </w:p>
          <w:p w14:paraId="065F5DE6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naslovi poglavlja velikim slovima, bold </w:t>
            </w:r>
          </w:p>
        </w:tc>
      </w:tr>
      <w:tr w:rsidR="004C511A" w:rsidRPr="0079631B" w14:paraId="31592174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4948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Tablice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28B2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naslov „Tablica“ 10 pt regular, lijevo poravnanje </w:t>
            </w:r>
          </w:p>
          <w:p w14:paraId="5FB910D3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tablice obvezno praviti u Wordu </w:t>
            </w:r>
          </w:p>
          <w:p w14:paraId="59C75886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tablice se centriraju </w:t>
            </w:r>
          </w:p>
          <w:p w14:paraId="4F9BFFC5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obilježavaju se arapskim brojevima </w:t>
            </w:r>
          </w:p>
          <w:p w14:paraId="2EB00268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naslov odmah iznad tablice (bez reda razmaka) </w:t>
            </w:r>
          </w:p>
        </w:tc>
      </w:tr>
      <w:tr w:rsidR="004C511A" w:rsidRPr="0079631B" w14:paraId="5CFFC466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53888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Slike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87A2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Slikama se zovu svi oblici grafičkih prikazivanja i poželjno je da budu u crno-bijeloj tehnici </w:t>
            </w:r>
          </w:p>
          <w:p w14:paraId="4FFE1D9A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slike centrirati </w:t>
            </w:r>
          </w:p>
          <w:p w14:paraId="62C28F49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naslov slike 10 pt regular, lijevo poravnanje, obilježavaju se arapskim brojevima odmah ispod slike (bez reda razmaka) </w:t>
            </w:r>
          </w:p>
        </w:tc>
      </w:tr>
      <w:tr w:rsidR="004C511A" w:rsidRPr="0079631B" w14:paraId="5ADCFF7E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77F0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Citirani stil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07D5" w14:textId="77777777" w:rsidR="004C511A" w:rsidRPr="004C511A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C511A">
              <w:rPr>
                <w:rFonts w:ascii="Times New Roman" w:hAnsi="Times New Roman"/>
              </w:rPr>
              <w:t>APA 7</w:t>
            </w:r>
          </w:p>
          <w:p w14:paraId="0BF54176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(detaljno obrazloženje ispod tablice) </w:t>
            </w:r>
          </w:p>
        </w:tc>
      </w:tr>
      <w:tr w:rsidR="004C511A" w:rsidRPr="0079631B" w14:paraId="1DC1BC3A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6461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D4BF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naslov „Literatura“ 11 pt, bold, velika slova, lijevo poravnanje </w:t>
            </w:r>
          </w:p>
          <w:p w14:paraId="601B98CC" w14:textId="77777777" w:rsidR="004C511A" w:rsidRPr="00B85D36" w:rsidRDefault="004C511A" w:rsidP="004C5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4" w:hanging="203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navođenje referenci abecednim redom, 10 pt, regular, obostrano poravnanje (detaljno obrazloženje ispod tablice) </w:t>
            </w:r>
          </w:p>
        </w:tc>
      </w:tr>
      <w:tr w:rsidR="004C511A" w:rsidRPr="0079631B" w14:paraId="64E9C90A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EC90D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Etička pitanja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B23E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U dijelu „Metode rada“ u okviru objašnjenja načina provođenja istraživanja treba naznačiti jesu li procedure istraživanja ispunile sve potrebne etičke standarde. Potrebno je navesti je li istraživanje provedeno uz odobrenje odgovarajućeg etičkog povjerenstva (u skladu s propisima institucije gdje se obavlja) ili jesu li se tijekom istraživanja poduzeli odgovarajući koraci u pogledu pristupa istraživanju, dobivanja suglasnosti, povjerljivosti i anonimnosti. </w:t>
            </w:r>
          </w:p>
        </w:tc>
      </w:tr>
      <w:tr w:rsidR="004C511A" w:rsidRPr="0079631B" w14:paraId="0073AD2D" w14:textId="77777777" w:rsidTr="00066DE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280A3" w14:textId="77777777" w:rsidR="004C511A" w:rsidRPr="0079631B" w:rsidRDefault="004C511A" w:rsidP="00066D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1B">
              <w:rPr>
                <w:rFonts w:ascii="Times New Roman" w:hAnsi="Times New Roman"/>
                <w:b/>
                <w:bCs/>
                <w:sz w:val="24"/>
                <w:szCs w:val="24"/>
              </w:rPr>
              <w:t>Zahvale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DEA8" w14:textId="77777777" w:rsidR="004C511A" w:rsidRPr="00B85D36" w:rsidRDefault="004C511A" w:rsidP="00066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D36">
              <w:rPr>
                <w:rFonts w:ascii="Times New Roman" w:hAnsi="Times New Roman"/>
              </w:rPr>
              <w:t xml:space="preserve">Sekcija „Zahvale“ može se dodati na kraju rada (iza Literature) i u njoj se donosi izjava o svakoj financijskoj i materijalnoj pomoći za istraživanje kao i svim potencijalnim sukobima interesa. </w:t>
            </w:r>
          </w:p>
        </w:tc>
      </w:tr>
    </w:tbl>
    <w:p w14:paraId="70C7382A" w14:textId="77777777" w:rsidR="004C511A" w:rsidRPr="0079631B" w:rsidRDefault="004C511A" w:rsidP="004C511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5C29288" w14:textId="77777777" w:rsidR="004C511A" w:rsidRDefault="004C511A"/>
    <w:p w14:paraId="347C2062" w14:textId="77777777" w:rsidR="004C511A" w:rsidRDefault="004C511A"/>
    <w:p w14:paraId="18F31331" w14:textId="77777777" w:rsidR="004C511A" w:rsidRDefault="004C511A"/>
    <w:p w14:paraId="4033EC22" w14:textId="77777777" w:rsidR="004C511A" w:rsidRDefault="004C511A"/>
    <w:p w14:paraId="22F6AA12" w14:textId="77777777" w:rsidR="004C511A" w:rsidRDefault="004C511A"/>
    <w:p w14:paraId="6BE74695" w14:textId="77777777" w:rsidR="004C511A" w:rsidRDefault="004C511A"/>
    <w:p w14:paraId="228BBE5D" w14:textId="77777777" w:rsidR="004C511A" w:rsidRPr="0079631B" w:rsidRDefault="004C511A" w:rsidP="004C511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val="hr-HR" w:eastAsia="hr-HR"/>
          <w14:ligatures w14:val="none"/>
        </w:rPr>
        <w:lastRenderedPageBreak/>
        <w:t>SMJERNICE ZA CITIRANJE REFERENCI U TEKSTU</w:t>
      </w:r>
    </w:p>
    <w:p w14:paraId="6612AF8E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</w:p>
    <w:p w14:paraId="75E5B625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Referiranje i bilježenje bibliografskih izvora u tekstu rukopisa treba biti u skladu s </w:t>
      </w: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APA pravilima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– </w:t>
      </w:r>
      <w:r w:rsidRPr="007963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 xml:space="preserve">The Publication Manual of the American Psychological Association, </w:t>
      </w:r>
      <w:r w:rsidRPr="004C51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>7th ed.</w:t>
      </w:r>
      <w:r w:rsidRPr="004C511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, 2019 </w:t>
      </w:r>
    </w:p>
    <w:p w14:paraId="0889A84C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40A3305" w14:textId="77777777" w:rsidR="004C511A" w:rsidRPr="004C511A" w:rsidRDefault="004C511A" w:rsidP="004C5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Kada se u tekstu navode podaci </w:t>
      </w: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drugih autora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njihove sintagme, ideje, pojmovi i slično, izvor se daje u tekstu, a ne u fusnotama. Referenca se stavlja u zagrade i treba sadržavati prezime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autora, godinu izdanja i, u slučaju doslovnog navoda, stranicu (primjer: Urbanc, 2006; Urbanc</w:t>
      </w:r>
      <w:r w:rsidRPr="004C511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, 2006, str. 24). </w:t>
      </w:r>
    </w:p>
    <w:p w14:paraId="3653FE44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F4E3A10" w14:textId="77777777" w:rsidR="004C511A" w:rsidRPr="0079631B" w:rsidRDefault="004C511A" w:rsidP="004C5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Ako se u članku citira referenca s </w:t>
      </w: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dva autora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, treba oba autora navesti na svakom mjestu gdje se citira njihov rad (primjer: Ajduković i Ajduković, 2010). </w:t>
      </w:r>
    </w:p>
    <w:p w14:paraId="07165CF8" w14:textId="77777777" w:rsidR="004C511A" w:rsidRP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FF951CF" w14:textId="77777777" w:rsidR="004C511A" w:rsidRPr="004C511A" w:rsidRDefault="004C511A" w:rsidP="004C511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4C511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Ako se u radu citira referenca s </w:t>
      </w:r>
      <w:r w:rsidRPr="004C5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tri ili više autora</w:t>
      </w:r>
      <w:r w:rsidRPr="004C511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: (primjer: Muslić i sur., 2009)</w:t>
      </w:r>
    </w:p>
    <w:p w14:paraId="1AC4697D" w14:textId="77777777" w:rsidR="004C511A" w:rsidRPr="0079631B" w:rsidRDefault="004C511A" w:rsidP="004C511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C0F9A7A" w14:textId="77777777" w:rsidR="004C511A" w:rsidRPr="0079631B" w:rsidRDefault="004C511A" w:rsidP="004C5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Dokumenti se navode na sljedeći način: Obiteljski zakon FBiH, 2005, čl. 79, st. 1. </w:t>
      </w:r>
    </w:p>
    <w:p w14:paraId="7DA631C1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BCFA7A1" w14:textId="77777777" w:rsidR="004C511A" w:rsidRDefault="004C511A" w:rsidP="004C5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Ukoliko se autor u rukopisu istovremeno poziva na </w:t>
      </w: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više izvora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, reference u zagradi trebaju biti  navedene abecednim redom, odvojene točkom i zarezom, a ako ima više referenci istog autora, onda i kronološki, odvojeno zarezom (primjer: Esping-Andersen, 1990, 1999, 2004; Urbanc, 2006). U slučaju da se u tekstu pojavljuje više referenci jednog ili više istih autora iz iste godine, neophodno je nakon godine izdanja navesti po jedno malo slovo za svaku od referenci, počevši od slova </w:t>
      </w:r>
      <w:r w:rsidRPr="007963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 xml:space="preserve">a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za izvor koji se prvi pojavljuje u tekstu (primjeri: Kiš-Glavaš, 2010a; Kiš-Glavaš, 2010b; Kiš-Glavaš, 2012a,b). </w:t>
      </w:r>
    </w:p>
    <w:p w14:paraId="185EC8B2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7461C39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27B57C18" w14:textId="77777777" w:rsidR="004C511A" w:rsidRPr="0079631B" w:rsidRDefault="004C511A" w:rsidP="004C5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E74B5"/>
          <w:kern w:val="0"/>
          <w:sz w:val="28"/>
          <w:szCs w:val="28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val="hr-HR" w:eastAsia="hr-HR"/>
          <w14:ligatures w14:val="none"/>
        </w:rPr>
        <w:t>SMJERNICE ZA IZRADU POPISA LITERATURE</w:t>
      </w:r>
    </w:p>
    <w:p w14:paraId="78665FD6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2E74B5"/>
          <w:kern w:val="0"/>
          <w:sz w:val="24"/>
          <w:szCs w:val="24"/>
          <w:lang w:val="hr-HR" w:eastAsia="hr-HR"/>
          <w14:ligatures w14:val="none"/>
        </w:rPr>
      </w:pPr>
    </w:p>
    <w:p w14:paraId="0A777AA6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Na kraju članka u popisu literature treba navesti sve izvore </w:t>
      </w: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na koje se članak referira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 </w:t>
      </w: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Lista referenci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formira se prema APA pravilima – </w:t>
      </w:r>
      <w:r w:rsidRPr="007963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 xml:space="preserve">The Publication Manual of the American Psychological Association, </w:t>
      </w:r>
      <w:r w:rsidRPr="004C51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>7th ed.</w:t>
      </w:r>
      <w:r w:rsidRPr="004C511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, 2019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Dakle, abecednim redom po prezimenima autora i kronološkim redom za radove istog (istih) autora. Reference se navode u izvornom obliku, na pismu na kojem su objavljene. </w:t>
      </w:r>
    </w:p>
    <w:p w14:paraId="24A8E6FB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7EB1F941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Primjeri navođenja članka s jednim autorom: </w:t>
      </w:r>
    </w:p>
    <w:p w14:paraId="0CB43D29" w14:textId="77777777" w:rsidR="004C511A" w:rsidRPr="00DD3E4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1. </w:t>
      </w:r>
      <w:r w:rsidRPr="00066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Grubić, M. (2023). Izazovi 21. stoljeća za mentalno zdravlje djece. </w:t>
      </w:r>
      <w:r w:rsidRPr="00066D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Liječnički vjesnik</w:t>
      </w:r>
      <w:r w:rsidRPr="00066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66D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145</w:t>
      </w:r>
      <w:r w:rsidRPr="00066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(5), 11-13.</w:t>
      </w:r>
      <w:r w:rsidRPr="00066DE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66DE0">
          <w:rPr>
            <w:rStyle w:val="Hiperveza1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https://doi.org/10.26800/LV-145-supl5-3</w:t>
        </w:r>
      </w:hyperlink>
      <w:r w:rsidRPr="00066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799AFBD3" w14:textId="77777777" w:rsid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2. </w:t>
      </w:r>
      <w:r w:rsidRPr="00066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Sosa Díaz, M. J. (2021). Emergency remote education, family support and the digital divide in the context of the COVID-19 lockdown. </w:t>
      </w:r>
      <w:r w:rsidRPr="00066D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066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66DE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066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(15), 7956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-7974</w:t>
      </w:r>
      <w:r w:rsidRPr="00066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Pr="0034363B">
          <w:rPr>
            <w:rStyle w:val="Hiperveza1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https://doi.org/10.3390/ijerph18157956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9BBB4C1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4112278E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Primjeri navođenja članka s dva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>i više</w:t>
      </w:r>
      <w:r w:rsidR="00677F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autora: </w:t>
      </w:r>
    </w:p>
    <w:p w14:paraId="70844B73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Widagdo, B. i </w:t>
      </w: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Kenny, R. (2022). The role of personality traits, financial literacy and behavior on investment intentions and family support as a moderating variable.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Investment Management &amp; Financial Innovations, 19</w:t>
      </w: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(2), 143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-153</w:t>
      </w: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DOI:10.21511/imfi.19(2).2022.12</w:t>
      </w:r>
    </w:p>
    <w:p w14:paraId="1E4F64F4" w14:textId="77777777" w:rsidR="004C511A" w:rsidRDefault="004C511A" w:rsidP="004C511A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66E0A6F3" w14:textId="77777777" w:rsidR="004C511A" w:rsidRDefault="004C511A" w:rsidP="004C511A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5371AEF7" w14:textId="77777777" w:rsidR="004C511A" w:rsidRPr="004C511A" w:rsidRDefault="004C511A" w:rsidP="004C511A">
      <w:pP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2. </w:t>
      </w: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Nurannisa, D.,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Febtrina, R., Zul'Irfan, M. i </w:t>
      </w: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Kharisna, D. (2022). Family support increases the hypertension medication adherence in the elderly at public health center of simpang Tiga Pekanbaru.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Science Midwifery, 10</w:t>
      </w:r>
      <w:r w:rsidRPr="00DD3E4A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(5), 4246-4253.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hyperlink r:id="rId9" w:history="1">
        <w:r w:rsidRPr="004978B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hr-HR" w:eastAsia="hr-HR"/>
            <w14:ligatures w14:val="none"/>
          </w:rPr>
          <w:t>https://doi.org/10.35335/midwifery.v10i5.1010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4B5208C8" w14:textId="77777777" w:rsid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Primjeri navođenja knjiga: </w:t>
      </w:r>
    </w:p>
    <w:p w14:paraId="2527AC56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1. Urbanc, K. (2006). </w:t>
      </w:r>
      <w:r w:rsidRPr="007963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>Izazovi socijalnog rada s pojedincem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  Alinea. </w:t>
      </w:r>
    </w:p>
    <w:p w14:paraId="7E0B243F" w14:textId="77777777" w:rsid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2. Harris, J. C. (2006). </w:t>
      </w:r>
      <w:r w:rsidRPr="007963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 xml:space="preserve">Intellectual Disability: Understanding its Development, Causes, Classification, Evaluation, and Treatment.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Oxford University Press. </w:t>
      </w:r>
    </w:p>
    <w:p w14:paraId="0C7A9042" w14:textId="77777777" w:rsid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3. </w:t>
      </w:r>
      <w:r w:rsidRPr="00E419F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Talen, E. (2018).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Neighborhood</w:t>
      </w:r>
      <w:r w:rsidRPr="00E419F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 Oxford University Press.</w:t>
      </w:r>
    </w:p>
    <w:p w14:paraId="54FCE1C2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46DA8A5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Primjeri navođenja poglavlja knjige: </w:t>
      </w:r>
    </w:p>
    <w:p w14:paraId="7DEB7B42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1.</w:t>
      </w:r>
      <w:r w:rsidRPr="004E6266">
        <w:t xml:space="preserve"> 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Scheid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T. I.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i Brown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T. N.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(2010). Approaches to Mental Health and Illness: Conflict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ing Definitions and Emphases. U T. I. Scheid i T. N. Brown (Ur.),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(2010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). A handbook for the study of mental health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 168-384). Cambrige University Press.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4DE49174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2. Moriss, J.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R. i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Moriss, 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P. (2011). Developmental Disabilities.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 w:rsidR="00677F74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R. Flanagan, H. Zaretsky i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A. Moroz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Ur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.), </w:t>
      </w:r>
      <w:r w:rsidRPr="007963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 xml:space="preserve">Medical aspects of disability: A handbook for the rehabilitation professional - Forth Edition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str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. 237–264)</w:t>
      </w:r>
      <w:r w:rsidRPr="007963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hr-HR" w:eastAsia="hr-HR"/>
          <w14:ligatures w14:val="none"/>
        </w:rPr>
        <w:t xml:space="preserve">.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Springer Publishing Company. </w:t>
      </w:r>
    </w:p>
    <w:p w14:paraId="54AD005B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BF38E82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Primjeri navođenja članka iz zbornika radova: </w:t>
      </w:r>
    </w:p>
    <w:p w14:paraId="19AED6D6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1. Krišto, I. i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Begić, A. (2016). Princip najbolji interes djeteta: implementacija u zakonodavstvu i praksi.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A. Mi</w:t>
      </w:r>
      <w:r w:rsidR="008B1A5E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lićević Kalašić, V. Despotović i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V. Ilić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Ur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.), </w:t>
      </w:r>
      <w:r w:rsidRPr="0079631B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Suvremeni izazovi u socijalnom radu – problemi i perspektive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(str. 193-207)</w:t>
      </w:r>
      <w:r w:rsidRPr="0079631B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.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 Fakultet za medije i komunikacije.</w:t>
      </w:r>
    </w:p>
    <w:p w14:paraId="63749FC4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2. 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Britvić, D. (2019). Socijalne, psihološke i biološke odrednice mentalnog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dravlja i utjecaj stresa. U D. Britvić i S. Štrkalj Ivezić (Ur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.),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Mentalno zdravlje u zajednici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(str. 13-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33). Redak. </w:t>
      </w:r>
    </w:p>
    <w:p w14:paraId="0C21FBBF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EC38430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Primjeri navođenja doktorskih disertacija i magistarskih radova: </w:t>
      </w:r>
    </w:p>
    <w:p w14:paraId="7DB2E8F2" w14:textId="77777777" w:rsidR="004C511A" w:rsidRP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D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ijk, M. (2009).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Employee self efficacy and job stress during organizational change: The mediating effect of risk perception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[Diplomski rad, Sveučilište Twente, Fakultet bihevioralnih znanosti]. University of Twente Student Theses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 </w:t>
      </w:r>
    </w:p>
    <w:p w14:paraId="539F7F01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2. 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Ilijaš, A. (2023).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Odrednice profesionalnog stresa i zdravlja socijalnih radnika u centrima za socijalnu skrb u Republici Hrvatskoj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[Doktorska disertacija,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4E6266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Sveučilište u Zagrebu, Pravni fakultet]. Dabar. </w:t>
      </w:r>
    </w:p>
    <w:p w14:paraId="28D82334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06CB5391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hr-HR"/>
          <w14:ligatures w14:val="none"/>
        </w:rPr>
        <w:t xml:space="preserve">Primjeri navođenja mrežnih izvora: </w:t>
      </w:r>
    </w:p>
    <w:p w14:paraId="415194B4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1.</w:t>
      </w:r>
      <w:r w:rsidRPr="00F907B2">
        <w:t xml:space="preserve"> </w:t>
      </w:r>
      <w:r w:rsidRPr="00F907B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Svjetska zdravstvena organizacija. (2022, lipanj 17).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Mental health</w:t>
      </w:r>
      <w:r w:rsidRPr="00F907B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 who.int. </w:t>
      </w:r>
      <w:hyperlink r:id="rId10" w:history="1">
        <w:r w:rsidRPr="004978B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hr-HR" w:eastAsia="hr-HR"/>
            <w14:ligatures w14:val="none"/>
          </w:rPr>
          <w:t>https://www.who.int/news-room/fact-sheets/detail/mental-health-strengthening-our-response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71C28B9D" w14:textId="77777777" w:rsidR="004C511A" w:rsidRP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2. </w:t>
      </w:r>
      <w:r w:rsidRPr="00F907B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Grgurić Zanze, J. (2020, siječanj 22).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Udomiteljske obitelji: Alternativa smještaja starijih za koje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 xml:space="preserve"> </w:t>
      </w:r>
      <w:r w:rsidRPr="00066DE0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nema mjesta u domovima</w:t>
      </w:r>
      <w:r w:rsidRPr="00F907B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. Mirovina.hr. </w:t>
      </w:r>
      <w:hyperlink r:id="rId11" w:history="1">
        <w:r w:rsidRPr="004978B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hr-HR" w:eastAsia="hr-HR"/>
            <w14:ligatures w14:val="none"/>
          </w:rPr>
          <w:t>https://www.mirovina.hr/novosti/udomiteljske-obiteljialternativa-smjestaja-starijih-za-koje-nema-mjesta-u-domovima/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 </w:t>
      </w:r>
    </w:p>
    <w:p w14:paraId="4F72F826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08A6BC39" w14:textId="77777777" w:rsidR="004C511A" w:rsidRPr="0079631B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79631B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Primjer navođenja pravnog izvora:</w:t>
      </w:r>
    </w:p>
    <w:p w14:paraId="7F8F9831" w14:textId="77777777" w:rsid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1. 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Obiteljski zakon Federacije Bosne i Hercegovine. </w:t>
      </w:r>
      <w:r w:rsidRPr="00C61E1E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Službene novine Federacije Bosne i Hercegovine</w:t>
      </w:r>
      <w:r w:rsidRPr="0079631B"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br. 35/05, 41/05, 31/14.</w:t>
      </w:r>
    </w:p>
    <w:p w14:paraId="42CE8690" w14:textId="77777777" w:rsidR="004C511A" w:rsidRDefault="004C511A" w:rsidP="004C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 xml:space="preserve">2. Zakon o socijalnoj skrbi. </w:t>
      </w:r>
      <w:r w:rsidRPr="00C61E1E"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hr-HR"/>
          <w14:ligatures w14:val="none"/>
        </w:rPr>
        <w:t>Narodne novine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  <w:t>, 18/22, 46/22, 119/22, 71/23, 156/23.</w:t>
      </w:r>
    </w:p>
    <w:p w14:paraId="080D1869" w14:textId="77777777" w:rsidR="004C511A" w:rsidRDefault="004C511A" w:rsidP="004C511A"/>
    <w:sectPr w:rsidR="004C511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1CC4C" w14:textId="77777777" w:rsidR="00163BD0" w:rsidRDefault="00163BD0" w:rsidP="004C511A">
      <w:pPr>
        <w:spacing w:after="0" w:line="240" w:lineRule="auto"/>
      </w:pPr>
      <w:r>
        <w:separator/>
      </w:r>
    </w:p>
  </w:endnote>
  <w:endnote w:type="continuationSeparator" w:id="0">
    <w:p w14:paraId="5ADD964B" w14:textId="77777777" w:rsidR="00163BD0" w:rsidRDefault="00163BD0" w:rsidP="004C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3413" w14:textId="77777777" w:rsidR="004C511A" w:rsidRDefault="004C511A">
    <w:pPr>
      <w:pStyle w:val="Footer"/>
    </w:pPr>
    <w:r w:rsidRPr="007741D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4384" behindDoc="0" locked="0" layoutInCell="1" allowOverlap="1" wp14:anchorId="2B31BF3A" wp14:editId="2E81EF7C">
          <wp:simplePos x="0" y="0"/>
          <wp:positionH relativeFrom="column">
            <wp:posOffset>4679950</wp:posOffset>
          </wp:positionH>
          <wp:positionV relativeFrom="paragraph">
            <wp:posOffset>-96520</wp:posOffset>
          </wp:positionV>
          <wp:extent cx="941070" cy="557909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veučilišta blijed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57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49CD329A" wp14:editId="601B0D84">
          <wp:simplePos x="0" y="0"/>
          <wp:positionH relativeFrom="column">
            <wp:posOffset>5790565</wp:posOffset>
          </wp:positionH>
          <wp:positionV relativeFrom="paragraph">
            <wp:posOffset>-133350</wp:posOffset>
          </wp:positionV>
          <wp:extent cx="655320" cy="655320"/>
          <wp:effectExtent l="0" t="0" r="0" b="0"/>
          <wp:wrapNone/>
          <wp:docPr id="2" name="Slika 2" descr="UNIOS_grb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OS_grb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sz w:val="16"/>
        <w:szCs w:val="16"/>
      </w:rPr>
      <w:t>Adresa: Matice hrvatske b. b., 88000 Mostar, Bosna i Hercegovina  | Tel: +387 (0)36 355 410 |ff.sum.ba |</w:t>
    </w:r>
    <w:r w:rsidRPr="007741D2">
      <w:rPr>
        <w:rFonts w:ascii="Times New Roman" w:hAnsi="Times New Roman" w:cs="Times New Roman"/>
        <w:sz w:val="16"/>
        <w:szCs w:val="16"/>
      </w:rPr>
      <w:br/>
      <w:t xml:space="preserve"> e-mail: ff@sum.ba Transakcijski račun: 3381302271315826 kod UniCredit Bank d. d. 88000 Mostar</w:t>
    </w:r>
    <w:r>
      <w:rPr>
        <w:rFonts w:ascii="Times New Roman" w:hAnsi="Times New Roman" w:cs="Times New Roman"/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C207" w14:textId="77777777" w:rsidR="00163BD0" w:rsidRDefault="00163BD0" w:rsidP="004C511A">
      <w:pPr>
        <w:spacing w:after="0" w:line="240" w:lineRule="auto"/>
      </w:pPr>
      <w:r>
        <w:separator/>
      </w:r>
    </w:p>
  </w:footnote>
  <w:footnote w:type="continuationSeparator" w:id="0">
    <w:p w14:paraId="3F77220D" w14:textId="77777777" w:rsidR="00163BD0" w:rsidRDefault="00163BD0" w:rsidP="004C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FDD1" w14:textId="77777777" w:rsidR="004C511A" w:rsidRDefault="004C511A" w:rsidP="004C511A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94C2842" wp14:editId="49B11E41">
              <wp:simplePos x="0" y="0"/>
              <wp:positionH relativeFrom="margin">
                <wp:posOffset>3262630</wp:posOffset>
              </wp:positionH>
              <wp:positionV relativeFrom="paragraph">
                <wp:posOffset>-381635</wp:posOffset>
              </wp:positionV>
              <wp:extent cx="1495425" cy="838200"/>
              <wp:effectExtent l="0" t="0" r="28575" b="1905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27D6A" w14:textId="77777777" w:rsidR="004C511A" w:rsidRDefault="004C511A" w:rsidP="004C511A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 xml:space="preserve">Studij Socijalnog rada </w:t>
                          </w:r>
                        </w:p>
                        <w:p w14:paraId="73F1F3AB" w14:textId="77777777" w:rsidR="004C511A" w:rsidRDefault="004C511A" w:rsidP="004C511A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Pravni fakultet Osijek Sveučilište Josipa Jurja Strossmayera Osijek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19F0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56.9pt;margin-top:-30.05pt;width:117.7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" strokecolor="window">
              <v:textbox>
                <w:txbxContent>
                  <w:p w:rsidR="004C511A" w:rsidRDefault="004C511A" w:rsidP="004C511A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 xml:space="preserve">Studij Socijalnog rada </w:t>
                    </w:r>
                  </w:p>
                  <w:p w:rsidR="004C511A" w:rsidRDefault="004C511A" w:rsidP="004C511A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Pravni fakultet Osijek Sveučilište Josipa Jurja Strossmayera Osijek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AE278E2" wp14:editId="4D4444B3">
          <wp:simplePos x="0" y="0"/>
          <wp:positionH relativeFrom="column">
            <wp:posOffset>4822825</wp:posOffset>
          </wp:positionH>
          <wp:positionV relativeFrom="paragraph">
            <wp:posOffset>-204470</wp:posOffset>
          </wp:positionV>
          <wp:extent cx="1356995" cy="456565"/>
          <wp:effectExtent l="0" t="0" r="0" b="635"/>
          <wp:wrapNone/>
          <wp:docPr id="1" name="Slika 1" descr="pravo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vos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0C759F" wp14:editId="2C093280">
              <wp:simplePos x="0" y="0"/>
              <wp:positionH relativeFrom="margin">
                <wp:posOffset>640080</wp:posOffset>
              </wp:positionH>
              <wp:positionV relativeFrom="paragraph">
                <wp:posOffset>-268605</wp:posOffset>
              </wp:positionV>
              <wp:extent cx="1577340" cy="569595"/>
              <wp:effectExtent l="0" t="0" r="22860" b="2413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915752" w14:textId="77777777" w:rsidR="004C511A" w:rsidRDefault="004C511A" w:rsidP="004C511A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Studij Socijalnog rada</w:t>
                          </w:r>
                        </w:p>
                        <w:p w14:paraId="30CFA7C7" w14:textId="77777777" w:rsidR="004C511A" w:rsidRDefault="004C511A" w:rsidP="004C511A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Filozofski fakultet</w:t>
                          </w:r>
                        </w:p>
                        <w:p w14:paraId="29643F9B" w14:textId="77777777" w:rsidR="004C511A" w:rsidRDefault="004C511A" w:rsidP="004C511A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Sveu</w:t>
                          </w:r>
                          <w:r>
                            <w:rPr>
                              <w:rFonts w:ascii="Calibri" w:hAnsi="Calibri" w:cs="Calibri"/>
                              <w:color w:val="948A54"/>
                              <w:sz w:val="20"/>
                              <w:szCs w:val="20"/>
                            </w:rPr>
                            <w:t>č</w:t>
                          </w: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ilište u Mostaru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900D9D" id="Text Box 13" o:spid="_x0000_s1027" type="#_x0000_t202" style="position:absolute;margin-left:50.4pt;margin-top:-21.15pt;width:124.2pt;height:44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" strokecolor="window">
              <v:textbox style="mso-fit-shape-to-text:t">
                <w:txbxContent>
                  <w:p w:rsidR="004C511A" w:rsidRDefault="004C511A" w:rsidP="004C511A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Studij Socijalnog rada</w:t>
                    </w:r>
                  </w:p>
                  <w:p w:rsidR="004C511A" w:rsidRDefault="004C511A" w:rsidP="004C511A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Filozofski fakultet</w:t>
                    </w:r>
                  </w:p>
                  <w:p w:rsidR="004C511A" w:rsidRDefault="004C511A" w:rsidP="004C511A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Sveu</w:t>
                    </w:r>
                    <w:r>
                      <w:rPr>
                        <w:rFonts w:ascii="Calibri" w:hAnsi="Calibri" w:cs="Calibri"/>
                        <w:color w:val="948A54"/>
                        <w:sz w:val="20"/>
                        <w:szCs w:val="20"/>
                      </w:rPr>
                      <w:t>č</w:t>
                    </w: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ilište u Mostaru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E314E4" wp14:editId="5DA5581A">
          <wp:simplePos x="0" y="0"/>
          <wp:positionH relativeFrom="margin">
            <wp:posOffset>-180975</wp:posOffset>
          </wp:positionH>
          <wp:positionV relativeFrom="paragraph">
            <wp:posOffset>-244475</wp:posOffset>
          </wp:positionV>
          <wp:extent cx="821055" cy="4775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</w:t>
    </w:r>
  </w:p>
  <w:p w14:paraId="2B4F20D4" w14:textId="77777777" w:rsidR="004C511A" w:rsidRDefault="004C511A" w:rsidP="004C511A">
    <w:pPr>
      <w:pStyle w:val="Header"/>
    </w:pPr>
  </w:p>
  <w:p w14:paraId="15AB400E" w14:textId="77777777" w:rsidR="004C511A" w:rsidRDefault="004C5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BD4"/>
    <w:multiLevelType w:val="hybridMultilevel"/>
    <w:tmpl w:val="9B8AA976"/>
    <w:lvl w:ilvl="0" w:tplc="A612877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475A9"/>
    <w:multiLevelType w:val="hybridMultilevel"/>
    <w:tmpl w:val="9B8AA976"/>
    <w:lvl w:ilvl="0" w:tplc="A612877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74600"/>
    <w:multiLevelType w:val="hybridMultilevel"/>
    <w:tmpl w:val="5DEECC4E"/>
    <w:lvl w:ilvl="0" w:tplc="6A34B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B4"/>
    <w:multiLevelType w:val="hybridMultilevel"/>
    <w:tmpl w:val="2EF24284"/>
    <w:lvl w:ilvl="0" w:tplc="9FBEB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08967">
    <w:abstractNumId w:val="1"/>
  </w:num>
  <w:num w:numId="2" w16cid:durableId="1480927740">
    <w:abstractNumId w:val="2"/>
  </w:num>
  <w:num w:numId="3" w16cid:durableId="420033057">
    <w:abstractNumId w:val="0"/>
  </w:num>
  <w:num w:numId="4" w16cid:durableId="11032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1A"/>
    <w:rsid w:val="001450BB"/>
    <w:rsid w:val="00163BD0"/>
    <w:rsid w:val="00170CBC"/>
    <w:rsid w:val="004C511A"/>
    <w:rsid w:val="004D21A4"/>
    <w:rsid w:val="00543715"/>
    <w:rsid w:val="00573133"/>
    <w:rsid w:val="00677F74"/>
    <w:rsid w:val="008B1A5E"/>
    <w:rsid w:val="00B43A4E"/>
    <w:rsid w:val="00BD2501"/>
    <w:rsid w:val="00C61E1E"/>
    <w:rsid w:val="00E42DA3"/>
    <w:rsid w:val="00E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F597"/>
  <w15:chartTrackingRefBased/>
  <w15:docId w15:val="{C9B402E5-BE66-4F35-842E-B0763B50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1A"/>
    <w:rPr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1A"/>
  </w:style>
  <w:style w:type="paragraph" w:styleId="Footer">
    <w:name w:val="footer"/>
    <w:basedOn w:val="Normal"/>
    <w:link w:val="FooterChar"/>
    <w:uiPriority w:val="99"/>
    <w:unhideWhenUsed/>
    <w:rsid w:val="004C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11A"/>
  </w:style>
  <w:style w:type="paragraph" w:styleId="NoSpacing">
    <w:name w:val="No Spacing"/>
    <w:uiPriority w:val="1"/>
    <w:qFormat/>
    <w:rsid w:val="004C511A"/>
    <w:pPr>
      <w:spacing w:after="0" w:line="240" w:lineRule="auto"/>
    </w:pPr>
    <w:rPr>
      <w:kern w:val="2"/>
      <w:lang w:val="bs-Latn-BA"/>
      <w14:ligatures w14:val="standardContextual"/>
    </w:rPr>
  </w:style>
  <w:style w:type="table" w:customStyle="1" w:styleId="Reetkatablice11">
    <w:name w:val="Rešetka tablice11"/>
    <w:basedOn w:val="TableNormal"/>
    <w:next w:val="TableGrid"/>
    <w:uiPriority w:val="59"/>
    <w:rsid w:val="004C511A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11A"/>
    <w:rPr>
      <w:kern w:val="2"/>
      <w:sz w:val="20"/>
      <w:szCs w:val="20"/>
      <w:lang w:val="bs-Latn-BA"/>
      <w14:ligatures w14:val="standardContextual"/>
    </w:rPr>
  </w:style>
  <w:style w:type="table" w:styleId="TableGrid">
    <w:name w:val="Table Grid"/>
    <w:basedOn w:val="TableNormal"/>
    <w:uiPriority w:val="39"/>
    <w:rsid w:val="004C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1A"/>
    <w:rPr>
      <w:rFonts w:ascii="Segoe UI" w:hAnsi="Segoe UI" w:cs="Segoe UI"/>
      <w:kern w:val="2"/>
      <w:sz w:val="18"/>
      <w:szCs w:val="18"/>
      <w:lang w:val="bs-Latn-BA"/>
      <w14:ligatures w14:val="standardContextual"/>
    </w:rPr>
  </w:style>
  <w:style w:type="character" w:customStyle="1" w:styleId="Hiperveza1">
    <w:name w:val="Hiperveza1"/>
    <w:basedOn w:val="DefaultParagraphFont"/>
    <w:uiPriority w:val="99"/>
    <w:unhideWhenUsed/>
    <w:rsid w:val="004C511A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4C5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815795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26800/LV-145-supl5-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rovina.hr/novosti/udomiteljske-obiteljialternativa-smjestaja-starijih-za-koje-nema-mjesta-u-domovim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news-room/fact-sheets/detail/mental-health-strengthening-our-resp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335/midwifery.v10i5.101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Bogdan</dc:creator>
  <cp:keywords/>
  <dc:description/>
  <cp:lastModifiedBy>Iva Beljan Kovačić</cp:lastModifiedBy>
  <cp:revision>3</cp:revision>
  <dcterms:created xsi:type="dcterms:W3CDTF">2025-03-19T09:50:00Z</dcterms:created>
  <dcterms:modified xsi:type="dcterms:W3CDTF">2025-03-19T15:54:00Z</dcterms:modified>
</cp:coreProperties>
</file>