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8E" w:rsidRPr="00DD4F8E" w:rsidRDefault="00DD4F8E" w:rsidP="00DD4F8E">
      <w:pPr>
        <w:pStyle w:val="Default"/>
        <w:jc w:val="both"/>
        <w:rPr>
          <w:rFonts w:ascii="Bliss Pro" w:hAnsi="Bliss Pro"/>
          <w:b/>
        </w:rPr>
      </w:pPr>
      <w:r w:rsidRPr="00DD4F8E">
        <w:rPr>
          <w:rFonts w:ascii="Bliss Pro" w:hAnsi="Bliss Pro"/>
          <w:b/>
        </w:rPr>
        <w:t>UVJETI ZA UPIS</w:t>
      </w:r>
    </w:p>
    <w:p w:rsidR="00DD4F8E" w:rsidRPr="00DD4F8E" w:rsidRDefault="00DD4F8E" w:rsidP="00DD4F8E">
      <w:pPr>
        <w:pStyle w:val="Default"/>
        <w:jc w:val="both"/>
        <w:rPr>
          <w:rFonts w:ascii="Bliss Pro" w:hAnsi="Bliss Pro"/>
        </w:rPr>
      </w:pPr>
    </w:p>
    <w:p w:rsidR="00DD4F8E" w:rsidRPr="00DD4F8E" w:rsidRDefault="00DD4F8E" w:rsidP="00DD4F8E">
      <w:pPr>
        <w:pStyle w:val="Default"/>
        <w:jc w:val="both"/>
        <w:rPr>
          <w:rFonts w:ascii="Bliss Pro" w:hAnsi="Bliss Pro"/>
        </w:rPr>
      </w:pPr>
      <w:r w:rsidRPr="00DD4F8E">
        <w:rPr>
          <w:rFonts w:ascii="Bliss Pro" w:hAnsi="Bliss Pro"/>
        </w:rPr>
        <w:t>Pravo upisa na studij imaju sve osobe koje su uspješno završile četverogodišnju srednju školu. Strani državljani moraju prije upisa nostrificirati svoje svjedodžbe iz srednjih škola u nadležnom</w:t>
      </w:r>
      <w:r w:rsidR="00896A8B">
        <w:rPr>
          <w:rFonts w:ascii="Bliss Pro" w:hAnsi="Bliss Pro"/>
        </w:rPr>
        <w:t>e</w:t>
      </w:r>
      <w:r w:rsidRPr="00DD4F8E">
        <w:rPr>
          <w:rFonts w:ascii="Bliss Pro" w:hAnsi="Bliss Pro"/>
        </w:rPr>
        <w:t xml:space="preserve"> ministarstvu. </w:t>
      </w:r>
    </w:p>
    <w:p w:rsidR="00DD4F8E" w:rsidRPr="00DD4F8E" w:rsidRDefault="00DD4F8E" w:rsidP="00DD4F8E">
      <w:pPr>
        <w:pStyle w:val="Default"/>
        <w:jc w:val="both"/>
        <w:rPr>
          <w:rFonts w:ascii="Bliss Pro" w:hAnsi="Bliss Pro"/>
        </w:rPr>
      </w:pPr>
      <w:r w:rsidRPr="00DD4F8E">
        <w:rPr>
          <w:rFonts w:ascii="Bliss Pro" w:hAnsi="Bliss Pro"/>
        </w:rPr>
        <w:t>Razredbeni postupak temelji se na vredn</w:t>
      </w:r>
      <w:r w:rsidR="00896A8B">
        <w:rPr>
          <w:rFonts w:ascii="Bliss Pro" w:hAnsi="Bliss Pro"/>
        </w:rPr>
        <w:t>ovanju uspjeha iz srednje škole</w:t>
      </w:r>
      <w:r w:rsidRPr="00DD4F8E">
        <w:rPr>
          <w:rFonts w:ascii="Bliss Pro" w:hAnsi="Bliss Pro"/>
        </w:rPr>
        <w:t xml:space="preserve"> te na vrednovanju uspjeha na razredbenom</w:t>
      </w:r>
      <w:r w:rsidR="00896A8B">
        <w:rPr>
          <w:rFonts w:ascii="Bliss Pro" w:hAnsi="Bliss Pro"/>
        </w:rPr>
        <w:t>e</w:t>
      </w:r>
      <w:r w:rsidRPr="00DD4F8E">
        <w:rPr>
          <w:rFonts w:ascii="Bliss Pro" w:hAnsi="Bliss Pro"/>
        </w:rPr>
        <w:t xml:space="preserve"> ispitu. </w:t>
      </w:r>
    </w:p>
    <w:p w:rsidR="00C36EB5" w:rsidRPr="00DD4F8E" w:rsidRDefault="00DD4F8E" w:rsidP="00DD4F8E">
      <w:pPr>
        <w:jc w:val="both"/>
        <w:rPr>
          <w:rFonts w:ascii="Bliss Pro" w:hAnsi="Bliss Pro"/>
          <w:sz w:val="24"/>
          <w:szCs w:val="24"/>
        </w:rPr>
      </w:pPr>
      <w:r w:rsidRPr="00DD4F8E">
        <w:rPr>
          <w:rFonts w:ascii="Bliss Pro" w:hAnsi="Bliss Pro"/>
          <w:sz w:val="24"/>
          <w:szCs w:val="24"/>
        </w:rPr>
        <w:t>Pristupnik na razredbenom</w:t>
      </w:r>
      <w:r w:rsidR="00896A8B">
        <w:rPr>
          <w:rFonts w:ascii="Bliss Pro" w:hAnsi="Bliss Pro"/>
          <w:sz w:val="24"/>
          <w:szCs w:val="24"/>
        </w:rPr>
        <w:t>e</w:t>
      </w:r>
      <w:r w:rsidRPr="00DD4F8E">
        <w:rPr>
          <w:rFonts w:ascii="Bliss Pro" w:hAnsi="Bliss Pro"/>
          <w:sz w:val="24"/>
          <w:szCs w:val="24"/>
        </w:rPr>
        <w:t xml:space="preserve"> postupku može steći najviše 1000 bodova, i to: na temelj</w:t>
      </w:r>
      <w:r w:rsidR="00896A8B">
        <w:rPr>
          <w:rFonts w:ascii="Bliss Pro" w:hAnsi="Bliss Pro"/>
          <w:sz w:val="24"/>
          <w:szCs w:val="24"/>
        </w:rPr>
        <w:t>u uspjeha u srednjoj školi</w:t>
      </w:r>
      <w:r w:rsidRPr="00DD4F8E">
        <w:rPr>
          <w:rFonts w:ascii="Bliss Pro" w:hAnsi="Bliss Pro"/>
          <w:sz w:val="24"/>
          <w:szCs w:val="24"/>
        </w:rPr>
        <w:t xml:space="preserve"> najviše 400 bodova, a na temelju provjere znanja na razredbenom ispitu najviše 600 bodova. Iz srednje škole se boduje opći usp</w:t>
      </w:r>
      <w:r w:rsidR="00896A8B">
        <w:rPr>
          <w:rFonts w:ascii="Bliss Pro" w:hAnsi="Bliss Pro"/>
          <w:sz w:val="24"/>
          <w:szCs w:val="24"/>
        </w:rPr>
        <w:t>jeh svh četiriju razreda i mature</w:t>
      </w:r>
      <w:r w:rsidRPr="00DD4F8E">
        <w:rPr>
          <w:rFonts w:ascii="Bliss Pro" w:hAnsi="Bliss Pro"/>
          <w:sz w:val="24"/>
          <w:szCs w:val="24"/>
        </w:rPr>
        <w:t xml:space="preserve"> te ocjene iz relevantnih predmeta za svaki studij: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4533"/>
      </w:tblGrid>
      <w:tr w:rsidR="00DD4F8E" w:rsidRPr="00DD4F8E">
        <w:trPr>
          <w:trHeight w:val="107"/>
        </w:trPr>
        <w:tc>
          <w:tcPr>
            <w:tcW w:w="4533" w:type="dxa"/>
          </w:tcPr>
          <w:p w:rsidR="00DD4F8E" w:rsidRPr="00DD4F8E" w:rsidRDefault="00DD4F8E" w:rsidP="00DD4F8E">
            <w:pPr>
              <w:pStyle w:val="Default"/>
              <w:jc w:val="both"/>
              <w:rPr>
                <w:rFonts w:ascii="Bliss Pro" w:hAnsi="Bliss Pro"/>
              </w:rPr>
            </w:pPr>
            <w:r w:rsidRPr="00DD4F8E">
              <w:rPr>
                <w:rFonts w:ascii="Bliss Pro" w:hAnsi="Bliss Pro"/>
                <w:b/>
                <w:bCs/>
              </w:rPr>
              <w:t xml:space="preserve">Studij </w:t>
            </w:r>
          </w:p>
        </w:tc>
        <w:tc>
          <w:tcPr>
            <w:tcW w:w="4533" w:type="dxa"/>
          </w:tcPr>
          <w:p w:rsidR="00DD4F8E" w:rsidRPr="00DD4F8E" w:rsidRDefault="00DD4F8E" w:rsidP="00DD4F8E">
            <w:pPr>
              <w:pStyle w:val="Default"/>
              <w:jc w:val="both"/>
              <w:rPr>
                <w:rFonts w:ascii="Bliss Pro" w:hAnsi="Bliss Pro"/>
              </w:rPr>
            </w:pPr>
            <w:r w:rsidRPr="00DD4F8E">
              <w:rPr>
                <w:rFonts w:ascii="Bliss Pro" w:hAnsi="Bliss Pro"/>
                <w:b/>
                <w:bCs/>
              </w:rPr>
              <w:t xml:space="preserve">Relevantni predmeti iz srednje škole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h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rvatski jezik i književnost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DD4F8E" w:rsidRPr="00DD4F8E">
              <w:rPr>
                <w:rFonts w:ascii="Bliss Pro" w:hAnsi="Bliss Pro"/>
              </w:rPr>
              <w:t xml:space="preserve">rvatski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e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ngleski jezik i književnost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e</w:t>
            </w:r>
            <w:r w:rsidR="00DD4F8E" w:rsidRPr="00DD4F8E">
              <w:rPr>
                <w:rFonts w:ascii="Bliss Pro" w:hAnsi="Bliss Pro"/>
              </w:rPr>
              <w:t xml:space="preserve">ngleski jezik </w:t>
            </w:r>
          </w:p>
        </w:tc>
      </w:tr>
      <w:tr w:rsidR="00DD4F8E" w:rsidRPr="00DD4F8E">
        <w:trPr>
          <w:trHeight w:val="247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n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jemački jezik i književnost </w:t>
            </w:r>
          </w:p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r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uski jezik i književnosti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n</w:t>
            </w:r>
            <w:r w:rsidR="00DD4F8E" w:rsidRPr="00DD4F8E">
              <w:rPr>
                <w:rFonts w:ascii="Bliss Pro" w:hAnsi="Bliss Pro"/>
              </w:rPr>
              <w:t xml:space="preserve">jemački jezik </w:t>
            </w:r>
          </w:p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7A3C6B">
              <w:rPr>
                <w:rFonts w:ascii="Bliss Pro" w:hAnsi="Bliss Pro"/>
              </w:rPr>
              <w:t>rvatski jezik i s</w:t>
            </w:r>
            <w:r w:rsidR="00DD4F8E" w:rsidRPr="00DD4F8E">
              <w:rPr>
                <w:rFonts w:ascii="Bliss Pro" w:hAnsi="Bliss Pro"/>
              </w:rPr>
              <w:t xml:space="preserve">trani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t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alijanski jezik i književnost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7A3C6B">
              <w:rPr>
                <w:rFonts w:ascii="Bliss Pro" w:hAnsi="Bliss Pro"/>
              </w:rPr>
              <w:t>rvatski jezik i s</w:t>
            </w:r>
            <w:r w:rsidR="00DD4F8E" w:rsidRPr="00DD4F8E">
              <w:rPr>
                <w:rFonts w:ascii="Bliss Pro" w:hAnsi="Bliss Pro"/>
              </w:rPr>
              <w:t xml:space="preserve">trani jezik </w:t>
            </w:r>
          </w:p>
        </w:tc>
      </w:tr>
      <w:tr w:rsidR="00DD4F8E" w:rsidRPr="00DD4F8E">
        <w:trPr>
          <w:trHeight w:val="247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l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atinski jezik i rimska književnost </w:t>
            </w:r>
          </w:p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k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omparativna književnost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l</w:t>
            </w:r>
            <w:r w:rsidR="00DD4F8E" w:rsidRPr="00DD4F8E">
              <w:rPr>
                <w:rFonts w:ascii="Bliss Pro" w:hAnsi="Bliss Pro"/>
              </w:rPr>
              <w:t xml:space="preserve">atinski jezik </w:t>
            </w:r>
          </w:p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DD4F8E" w:rsidRPr="00DD4F8E">
              <w:rPr>
                <w:rFonts w:ascii="Bliss Pro" w:hAnsi="Bliss Pro"/>
              </w:rPr>
              <w:t xml:space="preserve">rvatski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f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ilozofija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s</w:t>
            </w:r>
            <w:r w:rsidR="00DD4F8E" w:rsidRPr="00DD4F8E">
              <w:rPr>
                <w:rFonts w:ascii="Bliss Pro" w:hAnsi="Bliss Pro"/>
              </w:rPr>
              <w:t xml:space="preserve">ociologija, logika i filozofija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p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ovijest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p</w:t>
            </w:r>
            <w:r w:rsidR="00DD4F8E" w:rsidRPr="00DD4F8E">
              <w:rPr>
                <w:rFonts w:ascii="Bliss Pro" w:hAnsi="Bliss Pro"/>
              </w:rPr>
              <w:t xml:space="preserve">ovijest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p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ovijest umjetnosti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p</w:t>
            </w:r>
            <w:r w:rsidR="00DD4F8E" w:rsidRPr="00DD4F8E">
              <w:rPr>
                <w:rFonts w:ascii="Bliss Pro" w:hAnsi="Bliss Pro"/>
              </w:rPr>
              <w:t xml:space="preserve">ovijest, latinski i povijest umjetnosti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a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rheologija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p</w:t>
            </w:r>
            <w:r w:rsidR="00DD4F8E" w:rsidRPr="00DD4F8E">
              <w:rPr>
                <w:rFonts w:ascii="Bliss Pro" w:hAnsi="Bliss Pro"/>
              </w:rPr>
              <w:t xml:space="preserve">ovijest, latinski i povijest umjetnosti </w:t>
            </w:r>
          </w:p>
        </w:tc>
      </w:tr>
      <w:tr w:rsidR="00DD4F8E" w:rsidRPr="00DD4F8E">
        <w:trPr>
          <w:trHeight w:val="247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p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sihologija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m</w:t>
            </w:r>
            <w:r w:rsidR="00DD4F8E" w:rsidRPr="00DD4F8E">
              <w:rPr>
                <w:rFonts w:ascii="Bliss Pro" w:hAnsi="Bliss Pro"/>
              </w:rPr>
              <w:t xml:space="preserve">atematika, fizika, biologija, psihologija i hrvatski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n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ovinarstvo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DD4F8E" w:rsidRPr="00DD4F8E">
              <w:rPr>
                <w:rFonts w:ascii="Bliss Pro" w:hAnsi="Bliss Pro"/>
              </w:rPr>
              <w:t xml:space="preserve">rvatski jezik, povijest i strani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p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olitologija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DD4F8E" w:rsidRPr="00DD4F8E">
              <w:rPr>
                <w:rFonts w:ascii="Bliss Pro" w:hAnsi="Bliss Pro"/>
              </w:rPr>
              <w:t xml:space="preserve">rvatski jezik, povijest i strani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DD4F8E" w:rsidP="00DD4F8E">
            <w:pPr>
              <w:pStyle w:val="Default"/>
              <w:jc w:val="both"/>
              <w:rPr>
                <w:rFonts w:ascii="Bliss Pro" w:hAnsi="Bliss Pro"/>
              </w:rPr>
            </w:pPr>
            <w:r w:rsidRPr="00DD4F8E">
              <w:rPr>
                <w:rFonts w:ascii="Bliss Pro" w:hAnsi="Bliss Pro"/>
                <w:b/>
                <w:bCs/>
              </w:rPr>
              <w:t>S</w:t>
            </w:r>
            <w:r w:rsidR="0039425D">
              <w:rPr>
                <w:rFonts w:ascii="Bliss Pro" w:hAnsi="Bliss Pro"/>
                <w:b/>
                <w:bCs/>
              </w:rPr>
              <w:t>tudij s</w:t>
            </w:r>
            <w:r w:rsidRPr="00DD4F8E">
              <w:rPr>
                <w:rFonts w:ascii="Bliss Pro" w:hAnsi="Bliss Pro"/>
                <w:b/>
                <w:bCs/>
              </w:rPr>
              <w:t xml:space="preserve">ocijalni rad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DD4F8E" w:rsidRPr="00DD4F8E">
              <w:rPr>
                <w:rFonts w:ascii="Bliss Pro" w:hAnsi="Bliss Pro"/>
              </w:rPr>
              <w:t xml:space="preserve">rvatski jezik, sociologija i psihologija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i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nformacijske znanosti </w:t>
            </w:r>
          </w:p>
        </w:tc>
        <w:tc>
          <w:tcPr>
            <w:tcW w:w="4533" w:type="dxa"/>
          </w:tcPr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i</w:t>
            </w:r>
            <w:r w:rsidR="00DD4F8E" w:rsidRPr="00DD4F8E">
              <w:rPr>
                <w:rFonts w:ascii="Bliss Pro" w:hAnsi="Bliss Pro"/>
              </w:rPr>
              <w:t xml:space="preserve">nformatika i hrvatski jezik </w:t>
            </w:r>
          </w:p>
        </w:tc>
      </w:tr>
      <w:tr w:rsidR="00DD4F8E" w:rsidRPr="00DD4F8E">
        <w:trPr>
          <w:trHeight w:val="108"/>
        </w:trPr>
        <w:tc>
          <w:tcPr>
            <w:tcW w:w="4533" w:type="dxa"/>
          </w:tcPr>
          <w:p w:rsidR="00DD4F8E" w:rsidRDefault="0039425D" w:rsidP="00DD4F8E">
            <w:pPr>
              <w:pStyle w:val="Default"/>
              <w:jc w:val="both"/>
              <w:rPr>
                <w:rFonts w:ascii="Bliss Pro" w:hAnsi="Bliss Pro"/>
                <w:b/>
                <w:bCs/>
              </w:rPr>
            </w:pPr>
            <w:r>
              <w:rPr>
                <w:rFonts w:ascii="Bliss Pro" w:hAnsi="Bliss Pro"/>
                <w:b/>
                <w:bCs/>
              </w:rPr>
              <w:t>Studij o</w:t>
            </w:r>
            <w:r w:rsidR="00DD4F8E" w:rsidRPr="00DD4F8E">
              <w:rPr>
                <w:rFonts w:ascii="Bliss Pro" w:hAnsi="Bliss Pro"/>
                <w:b/>
                <w:bCs/>
              </w:rPr>
              <w:t xml:space="preserve">dnosi s javnošću </w:t>
            </w:r>
          </w:p>
          <w:p w:rsidR="00D352E7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  <w:b/>
                <w:bCs/>
              </w:rPr>
              <w:t>Studij l</w:t>
            </w:r>
            <w:r w:rsidR="00D352E7">
              <w:rPr>
                <w:rFonts w:ascii="Bliss Pro" w:hAnsi="Bliss Pro"/>
                <w:b/>
                <w:bCs/>
              </w:rPr>
              <w:t>ogopedija</w:t>
            </w:r>
          </w:p>
        </w:tc>
        <w:tc>
          <w:tcPr>
            <w:tcW w:w="4533" w:type="dxa"/>
          </w:tcPr>
          <w:p w:rsidR="00D352E7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r w:rsidR="007A3C6B">
              <w:rPr>
                <w:rFonts w:ascii="Bliss Pro" w:hAnsi="Bliss Pro"/>
              </w:rPr>
              <w:t>rvatski jezik,</w:t>
            </w:r>
            <w:r w:rsidR="00DD4F8E" w:rsidRPr="00DD4F8E">
              <w:rPr>
                <w:rFonts w:ascii="Bliss Pro" w:hAnsi="Bliss Pro"/>
              </w:rPr>
              <w:t xml:space="preserve"> informatika i strani jezik</w:t>
            </w:r>
          </w:p>
          <w:p w:rsidR="00DD4F8E" w:rsidRPr="00DD4F8E" w:rsidRDefault="0039425D" w:rsidP="00DD4F8E">
            <w:pPr>
              <w:pStyle w:val="Default"/>
              <w:jc w:val="both"/>
              <w:rPr>
                <w:rFonts w:ascii="Bliss Pro" w:hAnsi="Bliss Pro"/>
              </w:rPr>
            </w:pPr>
            <w:r>
              <w:rPr>
                <w:rFonts w:ascii="Bliss Pro" w:hAnsi="Bliss Pro"/>
              </w:rPr>
              <w:t>h</w:t>
            </w:r>
            <w:bookmarkStart w:id="0" w:name="_GoBack"/>
            <w:bookmarkEnd w:id="0"/>
            <w:r w:rsidR="00D352E7">
              <w:rPr>
                <w:rFonts w:ascii="Bliss Pro" w:hAnsi="Bliss Pro"/>
              </w:rPr>
              <w:t>rvatski jezik, biologija i psihologija</w:t>
            </w:r>
            <w:r w:rsidR="00DD4F8E" w:rsidRPr="00DD4F8E">
              <w:rPr>
                <w:rFonts w:ascii="Bliss Pro" w:hAnsi="Bliss Pro"/>
              </w:rPr>
              <w:t xml:space="preserve"> </w:t>
            </w:r>
          </w:p>
        </w:tc>
      </w:tr>
    </w:tbl>
    <w:p w:rsidR="004736E8" w:rsidRDefault="004736E8" w:rsidP="00DD4F8E">
      <w:pPr>
        <w:jc w:val="both"/>
        <w:rPr>
          <w:rFonts w:ascii="Bliss Pro" w:hAnsi="Bliss Pro"/>
          <w:sz w:val="24"/>
          <w:szCs w:val="24"/>
        </w:rPr>
      </w:pPr>
    </w:p>
    <w:p w:rsidR="004736E8" w:rsidRPr="00DD4F8E" w:rsidRDefault="00DD4F8E" w:rsidP="00DD4F8E">
      <w:pPr>
        <w:jc w:val="both"/>
        <w:rPr>
          <w:rFonts w:ascii="Bliss Pro" w:hAnsi="Bliss Pro"/>
          <w:sz w:val="24"/>
          <w:szCs w:val="24"/>
        </w:rPr>
      </w:pPr>
      <w:r w:rsidRPr="00DD4F8E">
        <w:rPr>
          <w:rFonts w:ascii="Bliss Pro" w:hAnsi="Bliss Pro"/>
          <w:sz w:val="24"/>
          <w:szCs w:val="24"/>
        </w:rPr>
        <w:t>Pr</w:t>
      </w:r>
      <w:r w:rsidR="00896A8B">
        <w:rPr>
          <w:rFonts w:ascii="Bliss Pro" w:hAnsi="Bliss Pro"/>
          <w:sz w:val="24"/>
          <w:szCs w:val="24"/>
        </w:rPr>
        <w:t>avo upisa ostvaruju pristupnici</w:t>
      </w:r>
      <w:r w:rsidRPr="00DD4F8E">
        <w:rPr>
          <w:rFonts w:ascii="Bliss Pro" w:hAnsi="Bliss Pro"/>
          <w:sz w:val="24"/>
          <w:szCs w:val="24"/>
        </w:rPr>
        <w:t xml:space="preserve"> koji su svojim rezultatom</w:t>
      </w:r>
      <w:r w:rsidR="00896A8B">
        <w:rPr>
          <w:rFonts w:ascii="Bliss Pro" w:hAnsi="Bliss Pro"/>
          <w:sz w:val="24"/>
          <w:szCs w:val="24"/>
        </w:rPr>
        <w:t>e</w:t>
      </w:r>
      <w:r w:rsidRPr="00DD4F8E">
        <w:rPr>
          <w:rFonts w:ascii="Bliss Pro" w:hAnsi="Bliss Pro"/>
          <w:sz w:val="24"/>
          <w:szCs w:val="24"/>
        </w:rPr>
        <w:t xml:space="preserve"> u razredbenom postupku izborili prvenstvo unutar broja pristupnika određenog</w:t>
      </w:r>
      <w:r w:rsidR="00896A8B">
        <w:rPr>
          <w:rFonts w:ascii="Bliss Pro" w:hAnsi="Bliss Pro"/>
          <w:sz w:val="24"/>
          <w:szCs w:val="24"/>
        </w:rPr>
        <w:t>a</w:t>
      </w:r>
      <w:r w:rsidRPr="00DD4F8E">
        <w:rPr>
          <w:rFonts w:ascii="Bliss Pro" w:hAnsi="Bliss Pro"/>
          <w:sz w:val="24"/>
          <w:szCs w:val="24"/>
        </w:rPr>
        <w:t xml:space="preserve"> upisnim kvotama (na dvopredmetnom</w:t>
      </w:r>
      <w:r w:rsidR="00896A8B">
        <w:rPr>
          <w:rFonts w:ascii="Bliss Pro" w:hAnsi="Bliss Pro"/>
          <w:sz w:val="24"/>
          <w:szCs w:val="24"/>
        </w:rPr>
        <w:t>e studiju to se odnosi na</w:t>
      </w:r>
      <w:r w:rsidRPr="00DD4F8E">
        <w:rPr>
          <w:rFonts w:ascii="Bliss Pro" w:hAnsi="Bliss Pro"/>
          <w:sz w:val="24"/>
          <w:szCs w:val="24"/>
        </w:rPr>
        <w:t xml:space="preserve"> oba studija). </w:t>
      </w:r>
      <w:r w:rsidR="00896A8B">
        <w:rPr>
          <w:rFonts w:ascii="Bliss Pro" w:hAnsi="Bliss Pro"/>
          <w:sz w:val="24"/>
          <w:szCs w:val="24"/>
        </w:rPr>
        <w:t>S</w:t>
      </w:r>
      <w:r w:rsidR="004736E8">
        <w:rPr>
          <w:rFonts w:ascii="Bliss Pro" w:hAnsi="Bliss Pro"/>
          <w:sz w:val="24"/>
          <w:szCs w:val="24"/>
        </w:rPr>
        <w:t>trani državljani ne mogu se prijaviti na razredbeni postupak u statusu redovito</w:t>
      </w:r>
      <w:r w:rsidR="00896A8B">
        <w:rPr>
          <w:rFonts w:ascii="Bliss Pro" w:hAnsi="Bliss Pro"/>
          <w:sz w:val="24"/>
          <w:szCs w:val="24"/>
        </w:rPr>
        <w:t>ga</w:t>
      </w:r>
      <w:r w:rsidR="004736E8">
        <w:rPr>
          <w:rFonts w:ascii="Bliss Pro" w:hAnsi="Bliss Pro"/>
          <w:sz w:val="24"/>
          <w:szCs w:val="24"/>
        </w:rPr>
        <w:t xml:space="preserve"> </w:t>
      </w:r>
      <w:r w:rsidR="00896A8B">
        <w:rPr>
          <w:rFonts w:ascii="Bliss Pro" w:hAnsi="Bliss Pro"/>
          <w:sz w:val="24"/>
          <w:szCs w:val="24"/>
        </w:rPr>
        <w:t xml:space="preserve">student </w:t>
      </w:r>
      <w:r w:rsidR="004736E8">
        <w:rPr>
          <w:rFonts w:ascii="Bliss Pro" w:hAnsi="Bliss Pro"/>
          <w:sz w:val="24"/>
          <w:szCs w:val="24"/>
        </w:rPr>
        <w:t>uz potporu Ministarstva.</w:t>
      </w:r>
    </w:p>
    <w:p w:rsidR="00DD4F8E" w:rsidRDefault="00DD4F8E" w:rsidP="00DD4F8E">
      <w:pPr>
        <w:jc w:val="both"/>
        <w:rPr>
          <w:rFonts w:ascii="Bliss Pro" w:hAnsi="Bliss Pro"/>
          <w:sz w:val="24"/>
          <w:szCs w:val="24"/>
        </w:rPr>
      </w:pPr>
      <w:r w:rsidRPr="00DD4F8E">
        <w:rPr>
          <w:rFonts w:ascii="Bliss Pro" w:hAnsi="Bliss Pro"/>
          <w:sz w:val="24"/>
          <w:szCs w:val="24"/>
        </w:rPr>
        <w:t>Pristupnici koji ostvare pravo upisa, a ne upišu se u vrijeme predviđeno za upis, gube pravo upisa</w:t>
      </w:r>
      <w:r>
        <w:rPr>
          <w:rFonts w:ascii="Bliss Pro" w:hAnsi="Bliss Pro"/>
          <w:sz w:val="24"/>
          <w:szCs w:val="24"/>
        </w:rPr>
        <w:t>.</w:t>
      </w:r>
    </w:p>
    <w:p w:rsidR="00DD4F8E" w:rsidRPr="00DD4F8E" w:rsidRDefault="00044373" w:rsidP="00DD4F8E">
      <w:pPr>
        <w:pStyle w:val="Default"/>
        <w:jc w:val="both"/>
        <w:rPr>
          <w:rFonts w:ascii="Bliss Pro" w:hAnsi="Bliss Pro"/>
        </w:rPr>
      </w:pPr>
      <w:r>
        <w:rPr>
          <w:rFonts w:ascii="Bliss Pro" w:hAnsi="Bliss Pro"/>
        </w:rPr>
        <w:t>Pristupnici koji nisu stekli pravo upisa mogu se ponovno natjecati u drugome</w:t>
      </w:r>
      <w:r w:rsidR="00DD4F8E" w:rsidRPr="00DD4F8E">
        <w:rPr>
          <w:rFonts w:ascii="Bliss Pro" w:hAnsi="Bliss Pro"/>
        </w:rPr>
        <w:t xml:space="preserve"> razredbenom postupku na svim studijima za koje se ponovno raspisuje Natječaj. </w:t>
      </w:r>
    </w:p>
    <w:p w:rsidR="00DD4F8E" w:rsidRPr="00DD4F8E" w:rsidRDefault="00DD4F8E" w:rsidP="00DD4F8E">
      <w:pPr>
        <w:pStyle w:val="Default"/>
        <w:jc w:val="both"/>
        <w:rPr>
          <w:rFonts w:ascii="Bliss Pro" w:hAnsi="Bliss Pro"/>
        </w:rPr>
      </w:pPr>
      <w:r w:rsidRPr="00DD4F8E">
        <w:rPr>
          <w:rFonts w:ascii="Bliss Pro" w:hAnsi="Bliss Pro"/>
        </w:rPr>
        <w:t>Pristupnici koji su se prijavili na razredbeni postupak, a nisu pristupili</w:t>
      </w:r>
      <w:r w:rsidR="00044373">
        <w:rPr>
          <w:rFonts w:ascii="Bliss Pro" w:hAnsi="Bliss Pro"/>
        </w:rPr>
        <w:t xml:space="preserve"> razredbenomu</w:t>
      </w:r>
      <w:r w:rsidRPr="00DD4F8E">
        <w:rPr>
          <w:rFonts w:ascii="Bliss Pro" w:hAnsi="Bliss Pro"/>
        </w:rPr>
        <w:t xml:space="preserve"> ispitu</w:t>
      </w:r>
      <w:r w:rsidR="00044373">
        <w:rPr>
          <w:rFonts w:ascii="Bliss Pro" w:hAnsi="Bliss Pro"/>
        </w:rPr>
        <w:t>,</w:t>
      </w:r>
      <w:r w:rsidRPr="00DD4F8E">
        <w:rPr>
          <w:rFonts w:ascii="Bliss Pro" w:hAnsi="Bliss Pro"/>
        </w:rPr>
        <w:t xml:space="preserve"> nemaju pravo na povrat novca. </w:t>
      </w:r>
    </w:p>
    <w:p w:rsidR="00DD4F8E" w:rsidRPr="00DD4F8E" w:rsidRDefault="00DD4F8E" w:rsidP="00DD4F8E">
      <w:pPr>
        <w:jc w:val="both"/>
        <w:rPr>
          <w:rFonts w:ascii="Bliss Pro" w:hAnsi="Bliss Pro"/>
          <w:sz w:val="24"/>
          <w:szCs w:val="24"/>
        </w:rPr>
      </w:pPr>
      <w:r w:rsidRPr="00DD4F8E">
        <w:rPr>
          <w:rFonts w:ascii="Bliss Pro" w:hAnsi="Bliss Pro"/>
          <w:sz w:val="24"/>
          <w:szCs w:val="24"/>
        </w:rPr>
        <w:t>Pristupnici koji ne steknu pravo upisa dužni su podignuti svoje dokumente n</w:t>
      </w:r>
      <w:r w:rsidR="00044373">
        <w:rPr>
          <w:rFonts w:ascii="Bliss Pro" w:hAnsi="Bliss Pro"/>
          <w:sz w:val="24"/>
          <w:szCs w:val="24"/>
        </w:rPr>
        <w:t xml:space="preserve">ajkasnije dva mjeseca od zaključenja razredbenoga postupka. </w:t>
      </w:r>
    </w:p>
    <w:sectPr w:rsidR="00DD4F8E" w:rsidRPr="00DD4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liss Pro"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8E"/>
    <w:rsid w:val="00044373"/>
    <w:rsid w:val="0039425D"/>
    <w:rsid w:val="004736E8"/>
    <w:rsid w:val="007A3C6B"/>
    <w:rsid w:val="00896A8B"/>
    <w:rsid w:val="00C36EB5"/>
    <w:rsid w:val="00D352E7"/>
    <w:rsid w:val="00D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8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F8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7</cp:revision>
  <dcterms:created xsi:type="dcterms:W3CDTF">2016-06-02T12:41:00Z</dcterms:created>
  <dcterms:modified xsi:type="dcterms:W3CDTF">2016-06-03T12:39:00Z</dcterms:modified>
</cp:coreProperties>
</file>