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6C" w:rsidRPr="00DD706C" w:rsidRDefault="00DD706C" w:rsidP="00DD70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DRUGA MEĐUNARODNA ZNANSTVENA KONFERENCIJA</w:t>
      </w:r>
    </w:p>
    <w:p w:rsidR="00DD706C" w:rsidRPr="00DD706C" w:rsidRDefault="00DD706C" w:rsidP="00DD70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„DIJETE U FOKUSU - MULTIDISCIPLINARNI PRISTUP“</w:t>
      </w:r>
    </w:p>
    <w:p w:rsidR="00DD706C" w:rsidRPr="00DD706C" w:rsidRDefault="00DD706C" w:rsidP="00DD70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Mostar, 7. – 8. listopada 2021. </w:t>
      </w:r>
    </w:p>
    <w:p w:rsidR="00DD706C" w:rsidRPr="00DD706C" w:rsidRDefault="00DD706C" w:rsidP="00DD70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D706C" w:rsidRPr="00DD706C" w:rsidRDefault="00DD706C" w:rsidP="00DD70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UPUTE  AUTORIMA</w:t>
      </w:r>
    </w:p>
    <w:p w:rsidR="00DD706C" w:rsidRPr="00DD706C" w:rsidRDefault="00DD706C" w:rsidP="00DD70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D706C" w:rsidRPr="00DD706C" w:rsidRDefault="00DD706C" w:rsidP="00DD706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UPUTE ZA PISANJE RADA</w:t>
      </w:r>
    </w:p>
    <w:p w:rsidR="00DD706C" w:rsidRPr="00DD706C" w:rsidRDefault="00DD706C" w:rsidP="00DD706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radovi podliježu dvostrukom anonimnom recenzentskom postupku. Molimo vas da rad prije predaje uredite prema </w:t>
      </w:r>
      <w:r w:rsidRPr="00DD706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Uputama za autore</w:t>
      </w:r>
      <w:r w:rsidRPr="00DD7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u protivnom neće biti proslijeđen recenzentima. Uredništvo pridržava pravo da rad prilagodi potrebama Zbornika.</w:t>
      </w:r>
    </w:p>
    <w:p w:rsidR="00DD706C" w:rsidRPr="00DD706C" w:rsidRDefault="00DD706C" w:rsidP="00DD706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06C">
        <w:rPr>
          <w:rFonts w:ascii="Times New Roman" w:eastAsia="Times New Roman" w:hAnsi="Times New Roman" w:cs="Times New Roman"/>
          <w:sz w:val="24"/>
          <w:szCs w:val="24"/>
          <w:lang w:eastAsia="hr-HR"/>
        </w:rPr>
        <w:t>Radovi moraju ispunjavati sljedeće uvjete:</w:t>
      </w: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4526"/>
        <w:gridCol w:w="4536"/>
      </w:tblGrid>
      <w:tr w:rsidR="00DD706C" w:rsidRPr="00DD706C" w:rsidTr="00DD70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DD706C" w:rsidRPr="00DD706C">
              <w:trPr>
                <w:trHeight w:val="1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706C" w:rsidRPr="00DD706C" w:rsidRDefault="00DD706C" w:rsidP="00DD706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D7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DD70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Broj autora i koautora </w:t>
                  </w:r>
                </w:p>
              </w:tc>
            </w:tr>
          </w:tbl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22"/>
            </w:tblGrid>
            <w:tr w:rsidR="00DD706C" w:rsidRPr="00DD706C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706C" w:rsidRPr="00DD706C" w:rsidRDefault="00DD706C" w:rsidP="00DD706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D7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najviše tri (3) na jednom radu </w:t>
                  </w:r>
                </w:p>
              </w:tc>
            </w:tr>
          </w:tbl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06C" w:rsidRPr="00DD706C" w:rsidTr="00DD70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0"/>
            </w:tblGrid>
            <w:tr w:rsidR="00DD706C" w:rsidRPr="00DD706C">
              <w:trPr>
                <w:trHeight w:val="1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706C" w:rsidRPr="00DD706C" w:rsidRDefault="00DD706C" w:rsidP="00DD706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D7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DD70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Jezik </w:t>
                  </w:r>
                </w:p>
              </w:tc>
            </w:tr>
          </w:tbl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</w:t>
            </w:r>
            <w:r w:rsidRPr="00DD706C">
              <w:rPr>
                <w:rFonts w:ascii="Times New Roman" w:hAnsi="Times New Roman"/>
                <w:sz w:val="24"/>
                <w:szCs w:val="24"/>
              </w:rPr>
              <w:t xml:space="preserve"> i engleski </w:t>
            </w:r>
          </w:p>
        </w:tc>
      </w:tr>
      <w:tr w:rsidR="00DD706C" w:rsidRPr="00DD706C" w:rsidTr="00DD70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57"/>
            </w:tblGrid>
            <w:tr w:rsidR="00DD706C" w:rsidRPr="00DD706C">
              <w:trPr>
                <w:trHeight w:val="1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706C" w:rsidRPr="00DD706C" w:rsidRDefault="00DD706C" w:rsidP="00DD706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D7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DD70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Opseg rada </w:t>
                  </w:r>
                </w:p>
              </w:tc>
            </w:tr>
          </w:tbl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20"/>
            </w:tblGrid>
            <w:tr w:rsidR="00DD706C" w:rsidRPr="00DD706C">
              <w:trPr>
                <w:trHeight w:val="43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706C" w:rsidRPr="00DD706C" w:rsidRDefault="00DD706C" w:rsidP="00DD706C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234" w:hanging="2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D7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do 18 stranica za izvorne znanstvene radove </w:t>
                  </w:r>
                </w:p>
                <w:p w:rsidR="00DD706C" w:rsidRPr="00DD706C" w:rsidRDefault="00DD706C" w:rsidP="00DD706C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234" w:hanging="2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D7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do 12 stranica za pregledne radove </w:t>
                  </w:r>
                </w:p>
                <w:p w:rsidR="00DD706C" w:rsidRPr="00DD706C" w:rsidRDefault="00DD706C" w:rsidP="00DD706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06C" w:rsidRPr="00DD706C" w:rsidTr="00DD70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30"/>
            </w:tblGrid>
            <w:tr w:rsidR="00DD706C" w:rsidRPr="00DD706C">
              <w:trPr>
                <w:trHeight w:val="1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706C" w:rsidRPr="00DD706C" w:rsidRDefault="00DD706C" w:rsidP="00DD706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D7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DD70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Tehničke propozicije </w:t>
                  </w:r>
                </w:p>
              </w:tc>
            </w:tr>
          </w:tbl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20"/>
            </w:tblGrid>
            <w:tr w:rsidR="00DD706C" w:rsidRPr="00DD706C">
              <w:trPr>
                <w:trHeight w:val="9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706C" w:rsidRPr="00DD706C" w:rsidRDefault="00DD706C" w:rsidP="00DD706C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234" w:hanging="2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D7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font Times New Roman </w:t>
                  </w:r>
                </w:p>
                <w:p w:rsidR="00DD706C" w:rsidRPr="00DD706C" w:rsidRDefault="00DD706C" w:rsidP="00DD706C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234" w:hanging="2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D7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prored 1,5 </w:t>
                  </w:r>
                </w:p>
                <w:p w:rsidR="00DD706C" w:rsidRPr="00DD706C" w:rsidRDefault="00DD706C" w:rsidP="00DD706C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234" w:hanging="2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D7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bez uvlačenja i razmaka između paragrafa </w:t>
                  </w:r>
                </w:p>
                <w:p w:rsidR="00DD706C" w:rsidRPr="00DD706C" w:rsidRDefault="00DD706C" w:rsidP="00DD706C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234" w:hanging="2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D7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obostrano poravnanje </w:t>
                  </w:r>
                </w:p>
                <w:p w:rsidR="00DD706C" w:rsidRPr="00DD706C" w:rsidRDefault="00DD706C" w:rsidP="00DD706C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234" w:hanging="2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D7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naslovi prvog reda velikim slovima, </w:t>
                  </w:r>
                  <w:proofErr w:type="spellStart"/>
                  <w:r w:rsidRPr="00DD7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bold</w:t>
                  </w:r>
                  <w:proofErr w:type="spellEnd"/>
                  <w:r w:rsidRPr="00DD7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:rsidR="00DD706C" w:rsidRPr="00DD706C" w:rsidRDefault="00DD706C" w:rsidP="00DD706C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234" w:hanging="2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D7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bez rednog broja stranice </w:t>
                  </w:r>
                </w:p>
                <w:p w:rsidR="00DD706C" w:rsidRPr="00DD706C" w:rsidRDefault="00DD706C" w:rsidP="00DD706C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234" w:hanging="2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D7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bez numeriranja naslova i podnaslova </w:t>
                  </w:r>
                </w:p>
              </w:tc>
            </w:tr>
          </w:tbl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06C" w:rsidRPr="00DD706C" w:rsidTr="00DD70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96"/>
            </w:tblGrid>
            <w:tr w:rsidR="00DD706C" w:rsidRPr="00DD706C">
              <w:trPr>
                <w:trHeight w:val="1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706C" w:rsidRPr="00DD706C" w:rsidRDefault="00DD706C" w:rsidP="00DD706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D70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Margine </w:t>
                  </w:r>
                </w:p>
              </w:tc>
            </w:tr>
          </w:tbl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09"/>
            </w:tblGrid>
            <w:tr w:rsidR="00DD706C" w:rsidRPr="00DD706C">
              <w:trPr>
                <w:trHeight w:val="16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706C" w:rsidRPr="00DD706C" w:rsidRDefault="00DD706C" w:rsidP="00DD706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D7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2 cm (gore, dolje, desno i lijevo) </w:t>
                  </w:r>
                </w:p>
              </w:tc>
            </w:tr>
          </w:tbl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06C" w:rsidRPr="00DD706C" w:rsidRDefault="00DD706C" w:rsidP="00DD706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06C" w:rsidRPr="00DD706C" w:rsidRDefault="00DD706C" w:rsidP="00DD706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06C">
        <w:rPr>
          <w:rFonts w:ascii="Times New Roman" w:eastAsia="Times New Roman" w:hAnsi="Times New Roman" w:cs="Times New Roman"/>
          <w:sz w:val="24"/>
          <w:szCs w:val="24"/>
          <w:lang w:eastAsia="hr-HR"/>
        </w:rPr>
        <w:t>Rad treba sadržavati:</w:t>
      </w: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4519"/>
        <w:gridCol w:w="4543"/>
      </w:tblGrid>
      <w:tr w:rsidR="00DD706C" w:rsidRPr="00DD706C" w:rsidTr="00DD70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D706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Naslov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>na dva jezika (</w:t>
            </w:r>
            <w:r>
              <w:rPr>
                <w:rFonts w:ascii="Times New Roman" w:hAnsi="Times New Roman"/>
                <w:sz w:val="24"/>
                <w:szCs w:val="24"/>
              </w:rPr>
              <w:t>hrvatski</w:t>
            </w:r>
            <w:r w:rsidRPr="00DD706C">
              <w:rPr>
                <w:rFonts w:ascii="Times New Roman" w:hAnsi="Times New Roman"/>
                <w:sz w:val="24"/>
                <w:szCs w:val="24"/>
              </w:rPr>
              <w:t xml:space="preserve"> jezik i engleski jezik), 14 pt, </w:t>
            </w:r>
            <w:proofErr w:type="spellStart"/>
            <w:r w:rsidRPr="00DD706C">
              <w:rPr>
                <w:rFonts w:ascii="Times New Roman" w:hAnsi="Times New Roman"/>
                <w:sz w:val="24"/>
                <w:szCs w:val="24"/>
              </w:rPr>
              <w:t>bold</w:t>
            </w:r>
            <w:proofErr w:type="spellEnd"/>
            <w:r w:rsidRPr="00DD706C">
              <w:rPr>
                <w:rFonts w:ascii="Times New Roman" w:hAnsi="Times New Roman"/>
                <w:sz w:val="24"/>
                <w:szCs w:val="24"/>
              </w:rPr>
              <w:t>, velika slova (</w:t>
            </w:r>
            <w:proofErr w:type="spellStart"/>
            <w:r w:rsidRPr="00DD706C">
              <w:rPr>
                <w:rFonts w:ascii="Times New Roman" w:hAnsi="Times New Roman"/>
                <w:sz w:val="24"/>
                <w:szCs w:val="24"/>
              </w:rPr>
              <w:t>Caps</w:t>
            </w:r>
            <w:proofErr w:type="spellEnd"/>
            <w:r w:rsidRPr="00DD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06C">
              <w:rPr>
                <w:rFonts w:ascii="Times New Roman" w:hAnsi="Times New Roman"/>
                <w:sz w:val="24"/>
                <w:szCs w:val="24"/>
              </w:rPr>
              <w:t>Lock</w:t>
            </w:r>
            <w:proofErr w:type="spellEnd"/>
            <w:r w:rsidRPr="00DD706C">
              <w:rPr>
                <w:rFonts w:ascii="Times New Roman" w:hAnsi="Times New Roman"/>
                <w:sz w:val="24"/>
                <w:szCs w:val="24"/>
              </w:rPr>
              <w:t xml:space="preserve">), centralno poravnanje 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3"/>
                <w:szCs w:val="23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>treba biti kratak, jasan i informativan te odgovarati sadržaju rada</w:t>
            </w:r>
            <w:r w:rsidRPr="00DD706C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DD706C" w:rsidRPr="00DD706C" w:rsidTr="00DD70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>Ime i prezime autora i koautora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 xml:space="preserve">12 pt, </w:t>
            </w:r>
            <w:proofErr w:type="spellStart"/>
            <w:r w:rsidRPr="00DD706C">
              <w:rPr>
                <w:rFonts w:ascii="Times New Roman" w:hAnsi="Times New Roman"/>
                <w:sz w:val="24"/>
                <w:szCs w:val="24"/>
              </w:rPr>
              <w:t>bold</w:t>
            </w:r>
            <w:proofErr w:type="spellEnd"/>
            <w:r w:rsidRPr="00DD706C">
              <w:rPr>
                <w:rFonts w:ascii="Times New Roman" w:hAnsi="Times New Roman"/>
                <w:sz w:val="24"/>
                <w:szCs w:val="24"/>
              </w:rPr>
              <w:t>, centralno poravnanje (primjer: Marko MARKOVIĆ)</w:t>
            </w:r>
            <w:r w:rsidRPr="00DD706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DD706C" w:rsidRPr="00DD706C" w:rsidTr="00DD70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lastRenderedPageBreak/>
              <w:t>Afilijacije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 xml:space="preserve">ustanova, grad, država; 10 pt, </w:t>
            </w:r>
            <w:proofErr w:type="spellStart"/>
            <w:r w:rsidRPr="00DD706C">
              <w:rPr>
                <w:rFonts w:ascii="Times New Roman" w:hAnsi="Times New Roman"/>
                <w:sz w:val="24"/>
                <w:szCs w:val="24"/>
              </w:rPr>
              <w:t>regular</w:t>
            </w:r>
            <w:proofErr w:type="spellEnd"/>
            <w:r w:rsidRPr="00DD706C">
              <w:rPr>
                <w:rFonts w:ascii="Times New Roman" w:hAnsi="Times New Roman"/>
                <w:sz w:val="24"/>
                <w:szCs w:val="24"/>
              </w:rPr>
              <w:t xml:space="preserve">, centralno poravnanje 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 xml:space="preserve">primjer: Sveučilište u Mostaru, Filozofski fakultet, Mostar, Bosna i Hercegovina </w:t>
            </w:r>
          </w:p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D706C">
              <w:rPr>
                <w:rFonts w:ascii="Times New Roman" w:hAnsi="Times New Roman"/>
                <w:sz w:val="23"/>
                <w:szCs w:val="23"/>
              </w:rPr>
              <w:t xml:space="preserve">U slučaju kada autori ne dolaze iz iste institucije, nakon prezimena autora kao i ispred afilijacije u </w:t>
            </w:r>
            <w:proofErr w:type="spellStart"/>
            <w:r w:rsidRPr="00DD706C">
              <w:rPr>
                <w:rFonts w:ascii="Times New Roman" w:hAnsi="Times New Roman"/>
                <w:sz w:val="23"/>
                <w:szCs w:val="23"/>
              </w:rPr>
              <w:t>superskriptu</w:t>
            </w:r>
            <w:proofErr w:type="spellEnd"/>
            <w:r w:rsidRPr="00DD706C">
              <w:rPr>
                <w:rFonts w:ascii="Times New Roman" w:hAnsi="Times New Roman"/>
                <w:sz w:val="23"/>
                <w:szCs w:val="23"/>
              </w:rPr>
              <w:t xml:space="preserve"> napisati broj; </w:t>
            </w:r>
          </w:p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D706C">
              <w:rPr>
                <w:rFonts w:ascii="Times New Roman" w:hAnsi="Times New Roman"/>
                <w:sz w:val="23"/>
                <w:szCs w:val="23"/>
              </w:rPr>
              <w:t xml:space="preserve">primjer: </w:t>
            </w:r>
            <w:r w:rsidRPr="00DD706C">
              <w:rPr>
                <w:rFonts w:ascii="Times New Roman" w:hAnsi="Times New Roman"/>
                <w:b/>
                <w:bCs/>
                <w:sz w:val="23"/>
                <w:szCs w:val="23"/>
              </w:rPr>
              <w:t>Anita BEGIĆ</w:t>
            </w:r>
            <w:r w:rsidRPr="00DD706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DD706C">
              <w:rPr>
                <w:rFonts w:ascii="Times New Roman" w:hAnsi="Times New Roman"/>
                <w:b/>
                <w:bCs/>
                <w:sz w:val="23"/>
                <w:szCs w:val="23"/>
              </w:rPr>
              <w:t>, Zdravka LEUTAR</w:t>
            </w:r>
            <w:r w:rsidRPr="00DD706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</w:t>
            </w:r>
          </w:p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706C">
              <w:rPr>
                <w:rFonts w:ascii="Times New Roman" w:hAnsi="Times New Roman"/>
                <w:sz w:val="14"/>
                <w:szCs w:val="14"/>
              </w:rPr>
              <w:t>1</w:t>
            </w:r>
            <w:r w:rsidRPr="00DD706C">
              <w:rPr>
                <w:rFonts w:ascii="Times New Roman" w:hAnsi="Times New Roman"/>
              </w:rPr>
              <w:t xml:space="preserve">Sveučilište u Mostaru, Filozofski fakultet, Mostar, Bosna i Hercegovina </w:t>
            </w:r>
          </w:p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706C">
              <w:rPr>
                <w:rFonts w:ascii="Times New Roman" w:hAnsi="Times New Roman"/>
                <w:sz w:val="14"/>
                <w:szCs w:val="14"/>
              </w:rPr>
              <w:t>2</w:t>
            </w:r>
            <w:r w:rsidRPr="00DD706C">
              <w:rPr>
                <w:rFonts w:ascii="Times New Roman" w:hAnsi="Times New Roman"/>
              </w:rPr>
              <w:t>Sveučilište u Zagrebu, Pravni fakultet, Zagreb, Republika Hrvatska</w:t>
            </w:r>
          </w:p>
        </w:tc>
      </w:tr>
      <w:tr w:rsidR="00DD706C" w:rsidRPr="00DD706C" w:rsidTr="00DD70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>Sažetak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>Obvezno na dva jezika: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</w:t>
            </w:r>
            <w:r w:rsidRPr="00DD706C">
              <w:rPr>
                <w:rFonts w:ascii="Times New Roman" w:hAnsi="Times New Roman"/>
                <w:sz w:val="24"/>
                <w:szCs w:val="24"/>
              </w:rPr>
              <w:t xml:space="preserve"> jezik do 250 riječi 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 xml:space="preserve">engleski jezik 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 xml:space="preserve">naslov „Sažetak“ 10 pt </w:t>
            </w:r>
            <w:proofErr w:type="spellStart"/>
            <w:r w:rsidRPr="00DD706C">
              <w:rPr>
                <w:rFonts w:ascii="Times New Roman" w:hAnsi="Times New Roman"/>
                <w:sz w:val="24"/>
                <w:szCs w:val="24"/>
              </w:rPr>
              <w:t>bold</w:t>
            </w:r>
            <w:proofErr w:type="spellEnd"/>
            <w:r w:rsidRPr="00DD706C">
              <w:rPr>
                <w:rFonts w:ascii="Times New Roman" w:hAnsi="Times New Roman"/>
                <w:sz w:val="24"/>
                <w:szCs w:val="24"/>
              </w:rPr>
              <w:t xml:space="preserve">, lijevo poravnanje 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 xml:space="preserve">tekst sažetka 10 pt, </w:t>
            </w:r>
            <w:proofErr w:type="spellStart"/>
            <w:r w:rsidRPr="00DD706C">
              <w:rPr>
                <w:rFonts w:ascii="Times New Roman" w:hAnsi="Times New Roman"/>
                <w:sz w:val="24"/>
                <w:szCs w:val="24"/>
              </w:rPr>
              <w:t>regular</w:t>
            </w:r>
            <w:proofErr w:type="spellEnd"/>
            <w:r w:rsidRPr="00DD706C">
              <w:rPr>
                <w:rFonts w:ascii="Times New Roman" w:hAnsi="Times New Roman"/>
                <w:sz w:val="24"/>
                <w:szCs w:val="24"/>
              </w:rPr>
              <w:t xml:space="preserve">, obostrano poravnanje 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 xml:space="preserve">treba sadržavati kratki prikaz rada (uvod, cilj, metode, ključni rezultati i zaključak) </w:t>
            </w:r>
          </w:p>
        </w:tc>
      </w:tr>
      <w:tr w:rsidR="00DD706C" w:rsidRPr="00DD706C" w:rsidTr="00DD70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>Ključne riječi koje prate sažetke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 xml:space="preserve">obvezno na dva jezika, iza sažetka 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 xml:space="preserve">naslov „Ključne riječi“ 10 pt, </w:t>
            </w:r>
            <w:proofErr w:type="spellStart"/>
            <w:r w:rsidRPr="00DD706C">
              <w:rPr>
                <w:rFonts w:ascii="Times New Roman" w:hAnsi="Times New Roman"/>
                <w:sz w:val="24"/>
                <w:szCs w:val="24"/>
              </w:rPr>
              <w:t>bold</w:t>
            </w:r>
            <w:proofErr w:type="spellEnd"/>
            <w:r w:rsidRPr="00DD706C">
              <w:rPr>
                <w:rFonts w:ascii="Times New Roman" w:hAnsi="Times New Roman"/>
                <w:sz w:val="24"/>
                <w:szCs w:val="24"/>
              </w:rPr>
              <w:t xml:space="preserve">, obostrano poravnanje 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 xml:space="preserve">nabrojane riječi 10 pt, </w:t>
            </w:r>
            <w:proofErr w:type="spellStart"/>
            <w:r w:rsidRPr="00DD706C">
              <w:rPr>
                <w:rFonts w:ascii="Times New Roman" w:hAnsi="Times New Roman"/>
                <w:sz w:val="24"/>
                <w:szCs w:val="24"/>
              </w:rPr>
              <w:t>regular</w:t>
            </w:r>
            <w:proofErr w:type="spellEnd"/>
            <w:r w:rsidRPr="00DD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3"/>
                <w:szCs w:val="23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>3–5 riječi</w:t>
            </w:r>
          </w:p>
        </w:tc>
      </w:tr>
      <w:tr w:rsidR="00DD706C" w:rsidRPr="00DD706C" w:rsidTr="00DD70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>Tekst rada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3"/>
                <w:szCs w:val="23"/>
              </w:rPr>
            </w:pPr>
            <w:r w:rsidRPr="00DD706C">
              <w:rPr>
                <w:rFonts w:ascii="Times New Roman" w:hAnsi="Times New Roman"/>
                <w:sz w:val="23"/>
                <w:szCs w:val="23"/>
              </w:rPr>
              <w:t xml:space="preserve">11 pt, </w:t>
            </w:r>
            <w:proofErr w:type="spellStart"/>
            <w:r w:rsidRPr="00DD706C">
              <w:rPr>
                <w:rFonts w:ascii="Times New Roman" w:hAnsi="Times New Roman"/>
                <w:sz w:val="23"/>
                <w:szCs w:val="23"/>
              </w:rPr>
              <w:t>regular</w:t>
            </w:r>
            <w:proofErr w:type="spellEnd"/>
            <w:r w:rsidRPr="00DD706C">
              <w:rPr>
                <w:rFonts w:ascii="Times New Roman" w:hAnsi="Times New Roman"/>
                <w:sz w:val="23"/>
                <w:szCs w:val="23"/>
              </w:rPr>
              <w:t xml:space="preserve">, obostrano poravnanje 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3"/>
                <w:szCs w:val="23"/>
              </w:rPr>
              <w:t>i</w:t>
            </w:r>
            <w:r w:rsidRPr="00DD706C">
              <w:rPr>
                <w:rFonts w:ascii="Times New Roman" w:hAnsi="Times New Roman"/>
                <w:sz w:val="24"/>
                <w:szCs w:val="24"/>
              </w:rPr>
              <w:t xml:space="preserve">zvorni znanstveni radovi trebaju sadržavati sljedeća poglavlja: Uvod, Metode rada (uzorak istraživanja, mjerni instrumenti, način provođenja istraživanja i metode obrade podataka), Rezultati i diskusija i Zaključci. 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 xml:space="preserve">naslovi poglavlja velikim slovima, </w:t>
            </w:r>
            <w:proofErr w:type="spellStart"/>
            <w:r w:rsidRPr="00DD706C">
              <w:rPr>
                <w:rFonts w:ascii="Times New Roman" w:hAnsi="Times New Roman"/>
                <w:sz w:val="24"/>
                <w:szCs w:val="24"/>
              </w:rPr>
              <w:t>bold</w:t>
            </w:r>
            <w:proofErr w:type="spellEnd"/>
            <w:r w:rsidRPr="00DD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D706C" w:rsidRPr="00DD706C" w:rsidTr="00DD70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>Tablice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3"/>
                <w:szCs w:val="23"/>
              </w:rPr>
            </w:pPr>
            <w:r w:rsidRPr="00DD706C">
              <w:rPr>
                <w:rFonts w:ascii="Times New Roman" w:hAnsi="Times New Roman"/>
                <w:sz w:val="23"/>
                <w:szCs w:val="23"/>
              </w:rPr>
              <w:t xml:space="preserve">naslov „Tablica“ 10 pt </w:t>
            </w:r>
            <w:proofErr w:type="spellStart"/>
            <w:r w:rsidRPr="00DD706C">
              <w:rPr>
                <w:rFonts w:ascii="Times New Roman" w:hAnsi="Times New Roman"/>
                <w:sz w:val="23"/>
                <w:szCs w:val="23"/>
              </w:rPr>
              <w:t>regular</w:t>
            </w:r>
            <w:proofErr w:type="spellEnd"/>
            <w:r w:rsidRPr="00DD706C">
              <w:rPr>
                <w:rFonts w:ascii="Times New Roman" w:hAnsi="Times New Roman"/>
                <w:sz w:val="23"/>
                <w:szCs w:val="23"/>
              </w:rPr>
              <w:t xml:space="preserve">, lijevo poravnanje 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3"/>
                <w:szCs w:val="23"/>
              </w:rPr>
              <w:t>t</w:t>
            </w:r>
            <w:r w:rsidRPr="00DD706C">
              <w:rPr>
                <w:rFonts w:ascii="Times New Roman" w:hAnsi="Times New Roman"/>
                <w:sz w:val="24"/>
                <w:szCs w:val="24"/>
              </w:rPr>
              <w:t xml:space="preserve">ablice obvezno praviti u Wordu 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 xml:space="preserve">tablice se centriraju 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 xml:space="preserve">obilježavaju se arapskim brojevima 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 xml:space="preserve">naslov odmah iznad tablice (bez reda razmaka) </w:t>
            </w:r>
          </w:p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D706C" w:rsidRPr="00DD706C" w:rsidTr="00DD70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>Slike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D706C">
              <w:rPr>
                <w:rFonts w:ascii="Times New Roman" w:hAnsi="Times New Roman"/>
                <w:sz w:val="23"/>
                <w:szCs w:val="23"/>
              </w:rPr>
              <w:t xml:space="preserve">Slikama se zovu svi oblici grafičkih prikazivanja i poželjno je da budu u crno-bijeloj tehnici 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 xml:space="preserve">slike centrirati 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3"/>
                <w:szCs w:val="23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 xml:space="preserve">naslov slike 10 pt </w:t>
            </w:r>
            <w:proofErr w:type="spellStart"/>
            <w:r w:rsidRPr="00DD706C">
              <w:rPr>
                <w:rFonts w:ascii="Times New Roman" w:hAnsi="Times New Roman"/>
                <w:sz w:val="24"/>
                <w:szCs w:val="24"/>
              </w:rPr>
              <w:t>regular</w:t>
            </w:r>
            <w:proofErr w:type="spellEnd"/>
            <w:r w:rsidRPr="00DD706C">
              <w:rPr>
                <w:rFonts w:ascii="Times New Roman" w:hAnsi="Times New Roman"/>
                <w:sz w:val="24"/>
                <w:szCs w:val="24"/>
              </w:rPr>
              <w:t>, lijevo poravnanje, obilježavaju se arapskim brojevima odmah ispod slike (bez reda razmaka)</w:t>
            </w:r>
            <w:r w:rsidRPr="00DD706C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DD706C" w:rsidRPr="00DD706C" w:rsidTr="00DD70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lastRenderedPageBreak/>
              <w:t>Citirani stil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D706C">
              <w:rPr>
                <w:rFonts w:ascii="Times New Roman" w:hAnsi="Times New Roman"/>
                <w:sz w:val="23"/>
                <w:szCs w:val="23"/>
              </w:rPr>
              <w:t xml:space="preserve">APA 6 </w:t>
            </w:r>
          </w:p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D706C">
              <w:rPr>
                <w:rFonts w:ascii="Times New Roman" w:hAnsi="Times New Roman"/>
                <w:sz w:val="23"/>
                <w:szCs w:val="23"/>
              </w:rPr>
              <w:t xml:space="preserve">(detaljno obrazloženje ispod tablice) </w:t>
            </w:r>
          </w:p>
        </w:tc>
      </w:tr>
      <w:tr w:rsidR="00DD706C" w:rsidRPr="00DD706C" w:rsidTr="00DD70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>Literatura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 xml:space="preserve">naslov „Literatura“ 11 pt, </w:t>
            </w:r>
            <w:proofErr w:type="spellStart"/>
            <w:r w:rsidRPr="00DD706C">
              <w:rPr>
                <w:rFonts w:ascii="Times New Roman" w:hAnsi="Times New Roman"/>
                <w:sz w:val="24"/>
                <w:szCs w:val="24"/>
              </w:rPr>
              <w:t>bold</w:t>
            </w:r>
            <w:proofErr w:type="spellEnd"/>
            <w:r w:rsidRPr="00DD706C">
              <w:rPr>
                <w:rFonts w:ascii="Times New Roman" w:hAnsi="Times New Roman"/>
                <w:sz w:val="24"/>
                <w:szCs w:val="24"/>
              </w:rPr>
              <w:t xml:space="preserve">, velika slova, lijevo poravnanje </w:t>
            </w:r>
          </w:p>
          <w:p w:rsidR="00DD706C" w:rsidRPr="00DD706C" w:rsidRDefault="00DD706C" w:rsidP="00DD7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4" w:hanging="203"/>
              <w:rPr>
                <w:rFonts w:ascii="Times New Roman" w:hAnsi="Times New Roman"/>
                <w:sz w:val="23"/>
                <w:szCs w:val="23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 xml:space="preserve">navođenje referenci abecednim redom, 10 pt, </w:t>
            </w:r>
            <w:proofErr w:type="spellStart"/>
            <w:r w:rsidRPr="00DD706C">
              <w:rPr>
                <w:rFonts w:ascii="Times New Roman" w:hAnsi="Times New Roman"/>
                <w:sz w:val="24"/>
                <w:szCs w:val="24"/>
              </w:rPr>
              <w:t>regular</w:t>
            </w:r>
            <w:proofErr w:type="spellEnd"/>
            <w:r w:rsidRPr="00DD706C">
              <w:rPr>
                <w:rFonts w:ascii="Times New Roman" w:hAnsi="Times New Roman"/>
                <w:sz w:val="24"/>
                <w:szCs w:val="24"/>
              </w:rPr>
              <w:t>, obostrano poravnanje (detaljno obrazloženje ispod tablice)</w:t>
            </w:r>
            <w:r w:rsidRPr="00DD706C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D706C" w:rsidRPr="00DD706C" w:rsidTr="00DD70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>Etička pitanja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D706C">
              <w:rPr>
                <w:rFonts w:ascii="Times New Roman" w:hAnsi="Times New Roman"/>
                <w:sz w:val="23"/>
                <w:szCs w:val="23"/>
              </w:rPr>
              <w:t xml:space="preserve">U dijelu „Metode rada“ u okviru objašnjenja načina provođenja istraživanja treba naznačiti jesu li procedure istraživanja ispunile sve potrebne etičke standarde. Potrebno je navesti je li istraživanje provedeno uz odobrenje odgovarajućeg etičkog povjerenstva (u skladu s propisima institucije gdje se obavlja) ili jesu li se tijekom istraživanja poduzeli odgovarajući koraci u pogledu pristupa istraživanju, dobivanja suglasnosti, povjerljivosti i anonimnosti. </w:t>
            </w:r>
          </w:p>
        </w:tc>
      </w:tr>
      <w:tr w:rsidR="00DD706C" w:rsidRPr="00DD706C" w:rsidTr="00DD70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rPr>
                <w:rFonts w:ascii="Times New Roman" w:hAnsi="Times New Roman"/>
                <w:sz w:val="24"/>
                <w:szCs w:val="24"/>
              </w:rPr>
            </w:pPr>
            <w:r w:rsidRPr="00DD706C">
              <w:rPr>
                <w:rFonts w:ascii="Times New Roman" w:hAnsi="Times New Roman"/>
                <w:sz w:val="24"/>
                <w:szCs w:val="24"/>
              </w:rPr>
              <w:t>Zahvale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06C" w:rsidRPr="00DD706C" w:rsidRDefault="00DD706C" w:rsidP="00DD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D706C">
              <w:rPr>
                <w:rFonts w:ascii="Times New Roman" w:hAnsi="Times New Roman"/>
                <w:sz w:val="23"/>
                <w:szCs w:val="23"/>
              </w:rPr>
              <w:t xml:space="preserve">Sekcija „Zahvale“ može se dodati na kraju rada (iza Literature) i u njoj se donosi izjava o svakoj financijskoj i materijalnoj pomoći za istraživanje kao i svim potencijalnim sukobima interesa. </w:t>
            </w:r>
          </w:p>
        </w:tc>
      </w:tr>
    </w:tbl>
    <w:p w:rsidR="00DD706C" w:rsidRPr="00DD706C" w:rsidRDefault="00DD706C" w:rsidP="00DD706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06C" w:rsidRPr="00DD706C" w:rsidRDefault="00DD706C" w:rsidP="00DD706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SMJERNICE ZA CITIRANJE REFERENCI U TEKSTU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Referiranje i bilježenje bibliografskih izvora u tekstu rukopisa treba biti u skladu s </w:t>
      </w: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 xml:space="preserve">APA pravilima 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–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The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Publication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Manual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of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the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American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Psychological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Association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, 6th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ed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.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2010.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DD706C" w:rsidRPr="00DD706C" w:rsidRDefault="00DD706C" w:rsidP="00DD70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Kada se u tekstu navode podaci </w:t>
      </w: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>drugih autora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njihove sintagme, ideje, pojmovi i slično, izvor se daje u tekstu, a ne u fusnotama. Referenca se stavlja u zagrade i treba sadržavati prezime autora, godinu izdanja i, u slučaju doslovnog navoda, stranicu (primjer: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Urbanc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2006;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Urbanc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2006: 24).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DD706C" w:rsidRPr="00DD706C" w:rsidRDefault="00DD706C" w:rsidP="00DD70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Ako se u članku citira referenca s </w:t>
      </w: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>dva autora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treba oba autora navesti na svakom mjestu gdje se citira njihov rad (primjer: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Ajduković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i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Ajduković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2010).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DD706C" w:rsidRPr="00DD706C" w:rsidRDefault="00DD706C" w:rsidP="00DD70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Ako se u radu citira referenca s </w:t>
      </w: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>tri autora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: Muslić,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Rusac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i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Ajduković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2009; četiri i više autora: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Ajduković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i sur., 2012. </w:t>
      </w:r>
    </w:p>
    <w:p w:rsidR="00DD706C" w:rsidRPr="00DD706C" w:rsidRDefault="00DD706C" w:rsidP="00DD706C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3"/>
          <w:szCs w:val="23"/>
          <w:lang w:eastAsia="hr-HR"/>
        </w:rPr>
      </w:pPr>
    </w:p>
    <w:p w:rsidR="00DD706C" w:rsidRPr="00DD706C" w:rsidRDefault="00DD706C" w:rsidP="00DD70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Sekundarna referenca navodi se na sljedeći način: Evans, 2008, prema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Betsch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i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Glockner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, 2010).</w:t>
      </w:r>
    </w:p>
    <w:p w:rsidR="00DD706C" w:rsidRPr="00DD706C" w:rsidRDefault="00DD706C" w:rsidP="00DD706C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3"/>
          <w:szCs w:val="23"/>
          <w:lang w:eastAsia="hr-HR"/>
        </w:rPr>
      </w:pPr>
    </w:p>
    <w:p w:rsidR="00DD706C" w:rsidRPr="00DD706C" w:rsidRDefault="00DD706C" w:rsidP="00DD70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Dokumenti se navode na sljedeći način: Obiteljski zakon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FBiH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2005, čl. 79, st. 1.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DD706C" w:rsidRPr="00DD706C" w:rsidRDefault="00DD706C" w:rsidP="00DD70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Ukoliko se autor u rukopisu istovremeno poziva na </w:t>
      </w: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>više izvora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reference u zagradi trebaju biti  navedene abecednim redom, odvojene točkom i zarezom, a ako ima više referenci istog autora, onda i kronološki, odvojeno zarezom (primjer: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Esping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-Andersen, 1990, 1999, 2004;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Urbanc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2006). U slučaju da se u tekstu pojavljuje više referenci jednog ili više istih autora 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lastRenderedPageBreak/>
        <w:t xml:space="preserve">iz iste godine, neophodno je nakon godine izdanja navesti po jedno malo slovo za svaku od referenci, počevši od slova </w:t>
      </w:r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a 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za izvor koji se prvi pojavljuje u tekstu (primjeri: Kiš-Glavaš, 2010a; Kiš-Glavaš, 2010b; Kiš-Glavaš, 2012a,b). </w:t>
      </w:r>
    </w:p>
    <w:p w:rsidR="00DD706C" w:rsidRPr="00DD706C" w:rsidRDefault="00DD706C" w:rsidP="00DD706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06C" w:rsidRPr="00DD706C" w:rsidRDefault="00DD706C" w:rsidP="00DD706C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SMJERNICE ZA IZRADU POPISA LITERATURE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Na kraju članka u popisu literature treba navesti sve izvore </w:t>
      </w: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>na koje se članak referira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</w:t>
      </w: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 xml:space="preserve">Lista referenci 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formira se prema APA pravilima –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The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Publication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Manual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of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the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American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Psychological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Association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, 6th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ed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.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2010. Dakle, abecednim redom po prezimenima autora i kronološkim redom za radove istog (istih) autora. Reference se navode u izvornom obliku, na pismu na kojem su objavljene. Pri navođenju internetskih izvora neophodno je naznačiti datum preuzimanja informacija.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 xml:space="preserve">Primjeri navođenja članka s jednim autorom: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1. Sesar, K. (2011). Obilježja vršnjačkog nasilja. </w:t>
      </w:r>
      <w:r w:rsidRPr="00DD706C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Ljetopis socijalnog rada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18(3), 497–526.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2.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Lysaght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R. (2010).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Editorial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: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Employment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as a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Path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to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Inclusion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</w:t>
      </w:r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Journal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of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Policy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and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Practice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in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Intellectual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Disabilities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7(4), 233–234.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 xml:space="preserve">Primjeri navođenja članka s dva autora: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1. Babić, Z., &amp; Leutar, Z. (2010). Položaj osoba s invaliditetom na tržištu rada Republike Hrvatske. </w:t>
      </w:r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Socijalna ekologija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19(2), 195–213.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2.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Austin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B. S., &amp; Lee, C. L. (2014). A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Structural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Equation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Model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of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Vocational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Rehabilitation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Services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: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Predictors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of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Employment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Outcomes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for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Clients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with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Intellectual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and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Co-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occurring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Psychiatric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Disabilities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</w:t>
      </w:r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Journal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of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Rehabilitation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80(3), 11–20.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 xml:space="preserve">Primjeri navođenja članka s tri i više autora: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1. Radić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Šestić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M., Milanović Dobrota, B., &amp;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Radovanović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V. (2013).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Zainteresovanost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osoba sa lakom intelektualnom ometenošću za zaposlenje. </w:t>
      </w:r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Beogradska defektološka škola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19(1), 171–182.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2.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Burge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P.,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Quellette-Kuntz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H., &amp;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Lysaght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R. (2007).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Public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views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on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employment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of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people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with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intellectual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disabilities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</w:t>
      </w:r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Journal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of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Vocational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Rehabilitation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26, 29–37.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 xml:space="preserve">Primjer navođenja članka s DOI brojem: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1. Andrews, A., &amp; Rose, J.L. (2010). A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Preliminary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Investigation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of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Factors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Affecting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Employment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Motivation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in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People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With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Intellectual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Disabilities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</w:t>
      </w:r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Journal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of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Policy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and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Practice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in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Intellectual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Disabilities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7(4), 239–244. DOI: 10.1111/j.1741-1130-2010.00272.x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 xml:space="preserve">Primjeri navođenja knjiga: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1.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Urbanc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K. (2006). </w:t>
      </w:r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Izazovi socijalnog rada s pojedincem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Zagreb: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Alinea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2.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Harris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J. C. (2006).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Intellectual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Disability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: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Understanding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its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Development,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Causes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,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Classification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,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Evaluation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,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and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Treatment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. 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New York: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Oxford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University Press.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 xml:space="preserve">Primjeri navođenja poglavlja knjige: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1. Jablan, B., &amp;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Hanak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N. (2008). Teorija uma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dece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sa oštećenjem vida. U N.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Glumbić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(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Ur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.), </w:t>
      </w:r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Teorija uma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dece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sa posebnim potrebama 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(str. 96–110). Beograd: Univerzitet u Beogradu – Fakultet za specijalnu edukaciju i rehabilitaciju – Izdavački centar (CIDD).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2.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Moriss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J.R., &amp;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Moriss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Y.P. (2011).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Developmental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Disabilities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In S.R.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Flanagan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H.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Zaretsky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&amp; A.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Moroz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(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Eds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.),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Medical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aspects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of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disability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: A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handbook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for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the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rehabilitation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professional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-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Forth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Edition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(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pp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. 237–264)</w:t>
      </w:r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. 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New York: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Springer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Publishing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Company. </w:t>
      </w:r>
    </w:p>
    <w:p w:rsidR="00DD706C" w:rsidRPr="00DD706C" w:rsidRDefault="00DD706C" w:rsidP="00DD706C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lastRenderedPageBreak/>
        <w:t xml:space="preserve">Primjeri navođenja članka iz zbornika radova: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1.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Krišto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I., &amp; Begić, A. (2016). Princip najbolji interes djeteta: implementacija u zakonodavstvu i praksi. U: A.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Milićević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Kalašić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, V. Despotović &amp; V. Ilić (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ur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.), </w:t>
      </w:r>
      <w:r w:rsidRPr="00DD706C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Suvremeni izazovi u socijalnom radu – problemi i perspektive.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Beograd: Fakultet za medije i komunikacije, 193–207.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2.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Nikolic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M.,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Vantic-Tanjic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M., &amp;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Imširović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F. (2010). Influence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of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gender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on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friendship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quality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evaluation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at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students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with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slow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cognitive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development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in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regular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education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conditions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In G.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Nedovic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et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al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. (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Eds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.), „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Special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education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and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rehabilitation-science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and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/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or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practice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“ (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pp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725–748).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Sombor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: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Society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of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Special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Educators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and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Rehabilitators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of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Vojvodina, Novi Sad.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 xml:space="preserve">Primjeri navođenja doktorskih disertacija i magistarskih radova: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1. Bratković, D. (2002). </w:t>
      </w:r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Kvaliteta življenja osoba s umjerenom i težom mentalnom retardacijom u obiteljskim i institucionalnim uvjetima života 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(Doktorska disertacija). Zagreb: Sveučilište u Zagrebu, Edukacijsko-rehabilitacijski fakultet.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2.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Franchi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D. (1998).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Performance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profile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of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children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with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learning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disabilities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and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sensory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integration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dysfunction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: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An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underlying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constructional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abilities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deficit 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(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Doctoral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disertation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)</w:t>
      </w:r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. 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Toronto: Ontario Institute for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Studies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in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Education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of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the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University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of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Toronto.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 xml:space="preserve">Primjeri navođenja mrežnih izvora: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1. Cvitković, A. (2003). Socijalno partnerstvo i tržište rada. Posjećeno 13.1.2020. na mrežnoj stranici Ureda za socijalno partnerstvo u RH: http://www.socijalno-partnerstvo.hr/ured/studije/cvitkovic-socijalno_partnerstvo_i_trziste_rada.pdf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2.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Siperstein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G. N.,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Sugumaran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K.,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Norins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Bardon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J., &amp; Parker, R. C. (2004).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Attitudes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of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the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Public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in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India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towards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People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with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Intellectual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</w:t>
      </w:r>
      <w:proofErr w:type="spellStart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Disabilities</w:t>
      </w:r>
      <w:proofErr w:type="spellEnd"/>
      <w:r w:rsidRPr="00DD706C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 xml:space="preserve"> /online/</w:t>
      </w: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Retreived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on 25</w:t>
      </w:r>
      <w:r w:rsidRPr="00DD706C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th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January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2018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from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https://media.specialolympics.org/soi/files/healthy-athletes/Research-Studies/India_ Full_Report.pdf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Primjer navođenja pravnog izvora: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Obiteljski zakon Federacije Bosne i Hercegovine. Službene novine Federacije Bosne i Hercegovine, br. 35/05, 41/05, 31/14.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06C" w:rsidRPr="00DD706C" w:rsidRDefault="00DD706C" w:rsidP="00DD70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>UPUTE ZA USMENU PREZENTACIJU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 xml:space="preserve">Osnovna i obvezna pravila: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˗ Svoju PPT prezentaciju pripremite u 2007 ili 2010 verziji.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˗ Prezentaciju poslati najkasnije pet dana prije početka konferencije na e-mail: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˗ Vrijeme trajanja usmene prezentacije je maksimalno 10 minuta.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 xml:space="preserve">Preporuke za pripremu prezentacije: </w:t>
      </w:r>
    </w:p>
    <w:p w:rsidR="00DD706C" w:rsidRPr="00DD706C" w:rsidRDefault="00DD706C" w:rsidP="00DD706C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˗ Početni slajd treba sadržavati: naslov rada, ime/imena autora, afilijaciju, naziv konferencije, mjesto i datum održavanja. </w:t>
      </w:r>
    </w:p>
    <w:p w:rsidR="00DD706C" w:rsidRPr="00DD706C" w:rsidRDefault="00DD706C" w:rsidP="00DD706C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˗ Na slajdove ne treba stavljati previše teksta. </w:t>
      </w:r>
    </w:p>
    <w:p w:rsidR="00DD706C" w:rsidRPr="00DD706C" w:rsidRDefault="00DD706C" w:rsidP="00DD706C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˗ U prezentaciji treba koristiti jednu vrstu slova i standardne fontove (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Arial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Times New Roman ili </w:t>
      </w:r>
      <w:proofErr w:type="spellStart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Verdana</w:t>
      </w:r>
      <w:proofErr w:type="spellEnd"/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). </w:t>
      </w:r>
    </w:p>
    <w:p w:rsidR="00DD706C" w:rsidRPr="00DD706C" w:rsidRDefault="00DD706C" w:rsidP="00DD706C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˗ Veličina slova od 24 pt do 32 pt. </w:t>
      </w:r>
    </w:p>
    <w:p w:rsidR="00DD706C" w:rsidRPr="00DD706C" w:rsidRDefault="00DD706C" w:rsidP="00DD706C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˗ Prilikom odabira boja treba voditi računa o kontrastu između boje pozadine i boje slova. </w:t>
      </w:r>
    </w:p>
    <w:p w:rsidR="00DD706C" w:rsidRPr="00DD706C" w:rsidRDefault="00DD706C" w:rsidP="00D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D706C">
        <w:rPr>
          <w:rFonts w:ascii="Times New Roman" w:eastAsia="Times New Roman" w:hAnsi="Times New Roman" w:cs="Times New Roman"/>
          <w:sz w:val="23"/>
          <w:szCs w:val="23"/>
          <w:lang w:eastAsia="hr-HR"/>
        </w:rPr>
        <w:t>˗ Gdje god je to moguće, podatke treba prikazati uz pomoć grafikona, tablica ili slika (lakše je pratiti, razumljivije je, preglednije).</w:t>
      </w:r>
    </w:p>
    <w:p w:rsidR="00DD706C" w:rsidRPr="00DD706C" w:rsidRDefault="00DD706C" w:rsidP="00DD706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06C" w:rsidRPr="00DD706C" w:rsidRDefault="00DD706C" w:rsidP="00DD706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4F61" w:rsidRDefault="00574F61">
      <w:bookmarkStart w:id="0" w:name="_GoBack"/>
      <w:bookmarkEnd w:id="0"/>
    </w:p>
    <w:sectPr w:rsidR="0057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5A9"/>
    <w:multiLevelType w:val="hybridMultilevel"/>
    <w:tmpl w:val="4224F400"/>
    <w:lvl w:ilvl="0" w:tplc="9AD082D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74600"/>
    <w:multiLevelType w:val="hybridMultilevel"/>
    <w:tmpl w:val="5DEECC4E"/>
    <w:lvl w:ilvl="0" w:tplc="6A34B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664B4"/>
    <w:multiLevelType w:val="hybridMultilevel"/>
    <w:tmpl w:val="2EF24284"/>
    <w:lvl w:ilvl="0" w:tplc="9FBEB3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6C"/>
    <w:rsid w:val="00574F61"/>
    <w:rsid w:val="00D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E93D"/>
  <w15:chartTrackingRefBased/>
  <w15:docId w15:val="{1C702375-69B9-4733-B195-E71421B0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DD706C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DD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1659</Words>
  <Characters>9458</Characters>
  <Application>Microsoft Office Word</Application>
  <DocSecurity>0</DocSecurity>
  <Lines>78</Lines>
  <Paragraphs>22</Paragraphs>
  <ScaleCrop>false</ScaleCrop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2021-06-01T12:55:00Z</dcterms:created>
  <dcterms:modified xsi:type="dcterms:W3CDTF">2021-06-01T12:58:00Z</dcterms:modified>
</cp:coreProperties>
</file>